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Layout w:type="fixed"/>
        <w:tblLook w:val="04A0"/>
      </w:tblPr>
      <w:tblGrid>
        <w:gridCol w:w="2072"/>
        <w:gridCol w:w="4060"/>
        <w:gridCol w:w="1360"/>
        <w:gridCol w:w="1340"/>
        <w:gridCol w:w="1280"/>
        <w:gridCol w:w="1220"/>
        <w:gridCol w:w="1605"/>
        <w:gridCol w:w="1275"/>
        <w:gridCol w:w="1664"/>
      </w:tblGrid>
      <w:tr w:rsidR="00DA1D6B" w:rsidTr="00DA1D6B">
        <w:trPr>
          <w:trHeight w:val="645"/>
        </w:trPr>
        <w:tc>
          <w:tcPr>
            <w:tcW w:w="2072" w:type="dxa"/>
            <w:noWrap/>
            <w:vAlign w:val="bottom"/>
            <w:hideMark/>
          </w:tcPr>
          <w:p w:rsidR="00DA1D6B" w:rsidRPr="00DA1D6B" w:rsidRDefault="00DA1D6B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2140" w:type="dxa"/>
            <w:gridSpan w:val="7"/>
            <w:vAlign w:val="bottom"/>
          </w:tcPr>
          <w:p w:rsidR="00DA1D6B" w:rsidRPr="00095A43" w:rsidRDefault="00DA1D6B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ЗАКЛЮЧЕННЫХ С ФИЗИЧЕСКИМИ ЛИЦАМИ ПО ФЕДЕРАЛЬНЫМ </w:t>
            </w:r>
          </w:p>
          <w:p w:rsidR="00DA1D6B" w:rsidRPr="00095A43" w:rsidRDefault="00DA1D6B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СТАТИСТИЧЕСКИМ НАБЛЮДЕНИЯМ </w:t>
            </w:r>
          </w:p>
        </w:tc>
        <w:tc>
          <w:tcPr>
            <w:tcW w:w="1664" w:type="dxa"/>
            <w:noWrap/>
            <w:vAlign w:val="bottom"/>
            <w:hideMark/>
          </w:tcPr>
          <w:p w:rsidR="00DA1D6B" w:rsidRPr="00DA1D6B" w:rsidRDefault="00DA1D6B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DA1D6B" w:rsidTr="00DA1D6B">
        <w:trPr>
          <w:trHeight w:val="190"/>
        </w:trPr>
        <w:tc>
          <w:tcPr>
            <w:tcW w:w="15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Pr="00095A43" w:rsidRDefault="00DA1D6B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A1D6B" w:rsidTr="00DA1D6B">
        <w:trPr>
          <w:trHeight w:val="695"/>
        </w:trPr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1D6B" w:rsidRPr="00095A43" w:rsidRDefault="00DA1D6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Наименование обследования</w:t>
            </w:r>
          </w:p>
        </w:tc>
        <w:tc>
          <w:tcPr>
            <w:tcW w:w="9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1D6B" w:rsidRPr="00095A43" w:rsidRDefault="00DA1D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lang w:eastAsia="ru-RU"/>
              </w:rPr>
              <w:t>Выборочное федеральное статистическое наблюдение по вопросам использования населением  информационных технологий и информационно-телекоммуникационных сетей</w:t>
            </w:r>
          </w:p>
        </w:tc>
      </w:tr>
      <w:tr w:rsidR="00DA1D6B" w:rsidTr="00DA1D6B">
        <w:trPr>
          <w:trHeight w:val="507"/>
        </w:trPr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1D6B" w:rsidRPr="00095A43" w:rsidRDefault="00DA1D6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Наименование заказчика</w:t>
            </w:r>
          </w:p>
        </w:tc>
        <w:tc>
          <w:tcPr>
            <w:tcW w:w="9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095A43" w:rsidRDefault="00DA1D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DA1D6B" w:rsidTr="00DA1D6B">
        <w:trPr>
          <w:trHeight w:val="379"/>
        </w:trPr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1D6B" w:rsidRPr="00095A43" w:rsidRDefault="00DA1D6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Период</w:t>
            </w:r>
          </w:p>
        </w:tc>
        <w:tc>
          <w:tcPr>
            <w:tcW w:w="9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095A43" w:rsidRDefault="00DA1D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lang w:eastAsia="ru-RU"/>
              </w:rPr>
              <w:t>октябрь-декабрь 202</w:t>
            </w:r>
            <w:r w:rsidRPr="00095A4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Pr="00095A43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DA1D6B" w:rsidTr="00DA1D6B">
        <w:trPr>
          <w:trHeight w:val="663"/>
        </w:trPr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1D6B" w:rsidRPr="00095A43" w:rsidRDefault="00DA1D6B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Источник финансирования с указанием кода     бюджетной классификации Российской Федерации</w:t>
            </w:r>
          </w:p>
        </w:tc>
        <w:tc>
          <w:tcPr>
            <w:tcW w:w="9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095A43" w:rsidRDefault="00DA1D6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5A43">
              <w:rPr>
                <w:rFonts w:ascii="Times New Roman" w:hAnsi="Times New Roman"/>
              </w:rPr>
              <w:t xml:space="preserve">Федеральный бюджет Код </w:t>
            </w:r>
            <w:r w:rsidRPr="00095A43">
              <w:rPr>
                <w:rFonts w:ascii="Times New Roman" w:hAnsi="Times New Roman"/>
                <w:u w:val="single"/>
              </w:rPr>
              <w:t>15701132340192020244226</w:t>
            </w:r>
          </w:p>
        </w:tc>
      </w:tr>
      <w:tr w:rsidR="00DA1D6B" w:rsidTr="00DA1D6B">
        <w:trPr>
          <w:trHeight w:val="17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Default="00DA1D6B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A1D6B" w:rsidTr="00DA1D6B">
        <w:trPr>
          <w:trHeight w:val="341"/>
        </w:trPr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DA1D6B" w:rsidTr="00DA1D6B">
        <w:trPr>
          <w:trHeight w:val="1076"/>
        </w:trPr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1D6B" w:rsidTr="00DA1D6B">
        <w:trPr>
          <w:trHeight w:val="228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Default="00DA1D6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A1D6B" w:rsidTr="00DA1D6B">
        <w:trPr>
          <w:trHeight w:val="36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Контролер, инструктор территориального уровня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127800-00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заболевание</w:t>
            </w:r>
          </w:p>
        </w:tc>
      </w:tr>
      <w:tr w:rsidR="00DA1D6B" w:rsidTr="00DA1D6B">
        <w:trPr>
          <w:trHeight w:val="36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272160-00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DA1D6B" w:rsidTr="00DA1D6B">
        <w:trPr>
          <w:trHeight w:val="367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Оператор формального и логического контроля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6B" w:rsidRPr="00DA1D6B" w:rsidRDefault="00DA1D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D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A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22720-00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D6B" w:rsidRPr="00095A43" w:rsidRDefault="00DA1D6B" w:rsidP="00DA1D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A1D6B" w:rsidRDefault="00DA1D6B" w:rsidP="00DA1D6B">
      <w:pPr>
        <w:rPr>
          <w:rFonts w:ascii="Times New Roman" w:hAnsi="Times New Roman"/>
        </w:rPr>
      </w:pPr>
    </w:p>
    <w:sectPr w:rsidR="00DA1D6B" w:rsidSect="00DA1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DA1D6B"/>
    <w:rsid w:val="00000CCE"/>
    <w:rsid w:val="00095A43"/>
    <w:rsid w:val="000D2EB6"/>
    <w:rsid w:val="000E315C"/>
    <w:rsid w:val="002440CB"/>
    <w:rsid w:val="004D56B4"/>
    <w:rsid w:val="00B2276C"/>
    <w:rsid w:val="00DA1D6B"/>
    <w:rsid w:val="00E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6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D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p48_KosyakovaEA</dc:creator>
  <cp:lastModifiedBy>p48_KosyakovaEA</cp:lastModifiedBy>
  <cp:revision>3</cp:revision>
  <cp:lastPrinted>2021-12-17T12:30:00Z</cp:lastPrinted>
  <dcterms:created xsi:type="dcterms:W3CDTF">2021-12-17T11:56:00Z</dcterms:created>
  <dcterms:modified xsi:type="dcterms:W3CDTF">2021-12-20T06:20:00Z</dcterms:modified>
</cp:coreProperties>
</file>