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07A" w:rsidRDefault="006C107A" w:rsidP="00445D17">
      <w:pPr>
        <w:ind w:firstLine="0"/>
        <w:jc w:val="center"/>
        <w:rPr>
          <w:b/>
          <w:u w:val="single"/>
        </w:rPr>
      </w:pPr>
    </w:p>
    <w:p w:rsidR="00577A2E" w:rsidRDefault="00577A2E" w:rsidP="00445D17">
      <w:pPr>
        <w:ind w:firstLine="0"/>
        <w:jc w:val="center"/>
        <w:rPr>
          <w:b/>
          <w:u w:val="single"/>
        </w:rPr>
      </w:pPr>
    </w:p>
    <w:p w:rsidR="00F317B5" w:rsidRPr="00123DA2" w:rsidRDefault="009423D0" w:rsidP="00F317B5">
      <w:pPr>
        <w:ind w:firstLine="0"/>
        <w:jc w:val="center"/>
        <w:rPr>
          <w:b/>
          <w:u w:val="single"/>
        </w:rPr>
      </w:pPr>
      <w:r>
        <w:rPr>
          <w:b/>
          <w:u w:val="single"/>
        </w:rPr>
        <w:t>Отдел статистики цен и финансов</w:t>
      </w:r>
    </w:p>
    <w:p w:rsidR="00F317B5" w:rsidRPr="00123DA2" w:rsidRDefault="00F317B5" w:rsidP="00F317B5">
      <w:pPr>
        <w:ind w:firstLine="0"/>
        <w:jc w:val="center"/>
        <w:rPr>
          <w:b/>
          <w:u w:val="single"/>
        </w:rPr>
      </w:pP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9"/>
        <w:gridCol w:w="6604"/>
        <w:gridCol w:w="6520"/>
      </w:tblGrid>
      <w:tr w:rsidR="00F317B5" w:rsidRPr="00080009" w:rsidTr="00C726BF">
        <w:tc>
          <w:tcPr>
            <w:tcW w:w="2399" w:type="dxa"/>
          </w:tcPr>
          <w:p w:rsidR="00F317B5" w:rsidRPr="00080009" w:rsidRDefault="009473CB" w:rsidP="00EB72D0">
            <w:pPr>
              <w:tabs>
                <w:tab w:val="left" w:pos="0"/>
                <w:tab w:val="left" w:pos="4680"/>
              </w:tabs>
              <w:ind w:firstLine="0"/>
              <w:jc w:val="center"/>
              <w:rPr>
                <w:b/>
                <w:bCs/>
                <w:sz w:val="24"/>
                <w:szCs w:val="24"/>
              </w:rPr>
            </w:pPr>
            <w:r>
              <w:rPr>
                <w:b/>
                <w:bCs/>
                <w:sz w:val="24"/>
                <w:szCs w:val="24"/>
              </w:rPr>
              <w:t xml:space="preserve">Наименование </w:t>
            </w:r>
            <w:r w:rsidR="00F317B5" w:rsidRPr="00080009">
              <w:rPr>
                <w:b/>
                <w:bCs/>
                <w:sz w:val="24"/>
                <w:szCs w:val="24"/>
              </w:rPr>
              <w:t xml:space="preserve"> должност</w:t>
            </w:r>
            <w:r>
              <w:rPr>
                <w:b/>
                <w:bCs/>
                <w:sz w:val="24"/>
                <w:szCs w:val="24"/>
              </w:rPr>
              <w:t>и</w:t>
            </w:r>
          </w:p>
        </w:tc>
        <w:tc>
          <w:tcPr>
            <w:tcW w:w="6604" w:type="dxa"/>
          </w:tcPr>
          <w:p w:rsidR="00F317B5" w:rsidRPr="00080009" w:rsidRDefault="00F317B5" w:rsidP="00EB72D0">
            <w:pPr>
              <w:tabs>
                <w:tab w:val="left" w:pos="0"/>
                <w:tab w:val="left" w:pos="4680"/>
              </w:tabs>
              <w:ind w:firstLine="0"/>
              <w:jc w:val="center"/>
              <w:rPr>
                <w:b/>
                <w:bCs/>
                <w:sz w:val="24"/>
                <w:szCs w:val="24"/>
              </w:rPr>
            </w:pPr>
            <w:r w:rsidRPr="00080009">
              <w:rPr>
                <w:rFonts w:eastAsia="Calibri"/>
                <w:b/>
                <w:sz w:val="24"/>
                <w:szCs w:val="24"/>
              </w:rPr>
              <w:t>Профессионально-функциональные к</w:t>
            </w:r>
            <w:r w:rsidRPr="00080009">
              <w:rPr>
                <w:rFonts w:eastAsia="Calibri"/>
                <w:b/>
                <w:bCs/>
                <w:sz w:val="24"/>
                <w:szCs w:val="24"/>
              </w:rPr>
              <w:t>валификационные требования</w:t>
            </w:r>
          </w:p>
        </w:tc>
        <w:tc>
          <w:tcPr>
            <w:tcW w:w="6520" w:type="dxa"/>
          </w:tcPr>
          <w:p w:rsidR="00F317B5" w:rsidRPr="00080009" w:rsidRDefault="00F317B5" w:rsidP="003560D3">
            <w:pPr>
              <w:tabs>
                <w:tab w:val="left" w:pos="0"/>
                <w:tab w:val="left" w:pos="4680"/>
              </w:tabs>
              <w:ind w:firstLine="0"/>
              <w:jc w:val="center"/>
              <w:rPr>
                <w:b/>
                <w:bCs/>
                <w:sz w:val="24"/>
                <w:szCs w:val="24"/>
              </w:rPr>
            </w:pPr>
            <w:r w:rsidRPr="00080009">
              <w:rPr>
                <w:rFonts w:eastAsia="Calibri"/>
                <w:b/>
                <w:sz w:val="24"/>
                <w:szCs w:val="24"/>
              </w:rPr>
              <w:t xml:space="preserve">Должностные обязанности </w:t>
            </w:r>
          </w:p>
        </w:tc>
      </w:tr>
      <w:tr w:rsidR="00F317B5" w:rsidRPr="00080009" w:rsidTr="00C726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99" w:type="dxa"/>
            <w:tcBorders>
              <w:top w:val="single" w:sz="4" w:space="0" w:color="auto"/>
              <w:left w:val="single" w:sz="4" w:space="0" w:color="auto"/>
              <w:bottom w:val="single" w:sz="4" w:space="0" w:color="auto"/>
              <w:right w:val="single" w:sz="4" w:space="0" w:color="auto"/>
            </w:tcBorders>
          </w:tcPr>
          <w:p w:rsidR="00F317B5" w:rsidRPr="00080009" w:rsidRDefault="00F60C30" w:rsidP="00EB72D0">
            <w:pPr>
              <w:tabs>
                <w:tab w:val="left" w:pos="0"/>
                <w:tab w:val="left" w:pos="4680"/>
              </w:tabs>
              <w:ind w:firstLine="0"/>
              <w:rPr>
                <w:bCs/>
                <w:sz w:val="24"/>
                <w:szCs w:val="24"/>
              </w:rPr>
            </w:pPr>
            <w:r>
              <w:rPr>
                <w:bCs/>
                <w:sz w:val="24"/>
                <w:szCs w:val="24"/>
              </w:rPr>
              <w:t>Начальник отдела</w:t>
            </w:r>
            <w:r w:rsidR="0021249A">
              <w:rPr>
                <w:bCs/>
                <w:sz w:val="24"/>
                <w:szCs w:val="24"/>
              </w:rPr>
              <w:t xml:space="preserve"> статистики цен и финансов</w:t>
            </w:r>
          </w:p>
          <w:p w:rsidR="00F317B5" w:rsidRPr="00080009" w:rsidRDefault="00F317B5" w:rsidP="00EB72D0">
            <w:pPr>
              <w:tabs>
                <w:tab w:val="left" w:pos="0"/>
                <w:tab w:val="left" w:pos="4680"/>
              </w:tabs>
              <w:ind w:firstLine="0"/>
              <w:rPr>
                <w:bCs/>
                <w:sz w:val="24"/>
                <w:szCs w:val="24"/>
              </w:rPr>
            </w:pPr>
          </w:p>
        </w:tc>
        <w:tc>
          <w:tcPr>
            <w:tcW w:w="6604" w:type="dxa"/>
            <w:tcBorders>
              <w:top w:val="single" w:sz="4" w:space="0" w:color="auto"/>
              <w:left w:val="single" w:sz="4" w:space="0" w:color="auto"/>
              <w:bottom w:val="single" w:sz="4" w:space="0" w:color="auto"/>
              <w:right w:val="single" w:sz="4" w:space="0" w:color="auto"/>
            </w:tcBorders>
          </w:tcPr>
          <w:p w:rsidR="00F317B5" w:rsidRPr="00080009" w:rsidRDefault="00F317B5" w:rsidP="00EB72D0">
            <w:pPr>
              <w:tabs>
                <w:tab w:val="left" w:pos="0"/>
                <w:tab w:val="left" w:pos="4680"/>
              </w:tabs>
              <w:rPr>
                <w:rFonts w:eastAsia="Calibri"/>
                <w:sz w:val="24"/>
                <w:szCs w:val="24"/>
              </w:rPr>
            </w:pPr>
            <w:r w:rsidRPr="00080009">
              <w:rPr>
                <w:rFonts w:eastAsia="Calibri"/>
                <w:sz w:val="24"/>
                <w:szCs w:val="24"/>
              </w:rPr>
              <w:t>1) направления подготовки (специальности) профессионального образования: «</w:t>
            </w:r>
            <w:r w:rsidR="0069201A">
              <w:rPr>
                <w:rFonts w:eastAsia="Calibri"/>
                <w:sz w:val="24"/>
                <w:szCs w:val="24"/>
              </w:rPr>
              <w:t>Статистика</w:t>
            </w:r>
            <w:r w:rsidR="00823525">
              <w:rPr>
                <w:rFonts w:eastAsia="Calibri"/>
                <w:sz w:val="24"/>
                <w:szCs w:val="24"/>
              </w:rPr>
              <w:t xml:space="preserve">», </w:t>
            </w:r>
            <w:r w:rsidR="0069201A">
              <w:rPr>
                <w:rFonts w:eastAsia="Calibri"/>
                <w:sz w:val="24"/>
                <w:szCs w:val="24"/>
              </w:rPr>
              <w:t xml:space="preserve">«Государственное и муниципальное управление», «Финансы и кредит», «Экономика», </w:t>
            </w:r>
            <w:r w:rsidR="00823525">
              <w:rPr>
                <w:rFonts w:eastAsia="Calibri"/>
                <w:sz w:val="24"/>
                <w:szCs w:val="24"/>
              </w:rPr>
              <w:t>или ино</w:t>
            </w:r>
            <w:r w:rsidR="0069201A">
              <w:rPr>
                <w:rFonts w:eastAsia="Calibri"/>
                <w:sz w:val="24"/>
                <w:szCs w:val="24"/>
              </w:rPr>
              <w:t>му  направлению</w:t>
            </w:r>
            <w:r w:rsidR="00EB72D0">
              <w:rPr>
                <w:rFonts w:eastAsia="Calibri"/>
                <w:sz w:val="24"/>
                <w:szCs w:val="24"/>
              </w:rPr>
              <w:t xml:space="preserve"> подготовки (специальности), для которого законодательством об образовании РФ установлено соответствие данному направлению подготовки (специальности) указанному в предыдущих перечнях профессий, специальностей и направлений подготовки</w:t>
            </w:r>
            <w:r w:rsidRPr="00080009">
              <w:rPr>
                <w:rFonts w:eastAsia="Calibri"/>
                <w:sz w:val="24"/>
                <w:szCs w:val="24"/>
              </w:rPr>
              <w:t>.</w:t>
            </w:r>
          </w:p>
          <w:p w:rsidR="00F317B5" w:rsidRPr="00080009" w:rsidRDefault="00F317B5" w:rsidP="00EB72D0">
            <w:pPr>
              <w:tabs>
                <w:tab w:val="left" w:pos="0"/>
                <w:tab w:val="left" w:pos="4680"/>
              </w:tabs>
              <w:rPr>
                <w:rFonts w:eastAsia="Calibri"/>
                <w:sz w:val="24"/>
                <w:szCs w:val="24"/>
              </w:rPr>
            </w:pPr>
            <w:r w:rsidRPr="00080009">
              <w:rPr>
                <w:rFonts w:eastAsia="Calibri"/>
                <w:sz w:val="24"/>
                <w:szCs w:val="24"/>
              </w:rPr>
              <w:t>2) профессиональные знания в сфере законодательства Российской Федерации:</w:t>
            </w:r>
          </w:p>
          <w:p w:rsidR="00F317B5" w:rsidRPr="00080009" w:rsidRDefault="0069201A" w:rsidP="001B095B">
            <w:pPr>
              <w:tabs>
                <w:tab w:val="left" w:pos="-195"/>
                <w:tab w:val="left" w:pos="317"/>
              </w:tabs>
              <w:ind w:left="34" w:firstLine="650"/>
              <w:contextualSpacing/>
              <w:rPr>
                <w:rFonts w:eastAsia="Calibri"/>
                <w:sz w:val="24"/>
                <w:szCs w:val="24"/>
              </w:rPr>
            </w:pPr>
            <w:proofErr w:type="gramStart"/>
            <w:r>
              <w:rPr>
                <w:rFonts w:eastAsia="Calibri"/>
                <w:sz w:val="24"/>
                <w:szCs w:val="24"/>
              </w:rPr>
              <w:t>Кодекс</w:t>
            </w:r>
            <w:r w:rsidR="00823525">
              <w:rPr>
                <w:rFonts w:eastAsia="Calibri"/>
                <w:sz w:val="24"/>
                <w:szCs w:val="24"/>
              </w:rPr>
              <w:t xml:space="preserve"> Российской Федерации </w:t>
            </w:r>
            <w:r>
              <w:rPr>
                <w:rFonts w:eastAsia="Calibri"/>
                <w:sz w:val="24"/>
                <w:szCs w:val="24"/>
              </w:rPr>
              <w:t>об административных правонарушениях от 30 декабря 2001 г. № 195-ФЗ (Раздел 2 глава 13.19, Глава 19, статья 19.17:Глава 28);</w:t>
            </w:r>
            <w:proofErr w:type="gramEnd"/>
          </w:p>
          <w:p w:rsidR="00F317B5" w:rsidRPr="00080009" w:rsidRDefault="0069201A" w:rsidP="001B095B">
            <w:pPr>
              <w:tabs>
                <w:tab w:val="left" w:pos="-195"/>
                <w:tab w:val="left" w:pos="317"/>
              </w:tabs>
              <w:ind w:left="34" w:firstLine="0"/>
              <w:contextualSpacing/>
              <w:rPr>
                <w:rFonts w:eastAsia="Calibri"/>
                <w:sz w:val="24"/>
                <w:szCs w:val="24"/>
              </w:rPr>
            </w:pPr>
            <w:r>
              <w:rPr>
                <w:rFonts w:eastAsia="Calibri"/>
                <w:sz w:val="24"/>
                <w:szCs w:val="24"/>
              </w:rPr>
              <w:t>1) Федеральный закон от 29 ноября 2007 года № 282-ФЗ «Об официальном статистическом учете и системе государственной статистики</w:t>
            </w:r>
            <w:r w:rsidR="001B095B">
              <w:rPr>
                <w:rFonts w:eastAsia="Calibri"/>
                <w:sz w:val="24"/>
                <w:szCs w:val="24"/>
              </w:rPr>
              <w:t xml:space="preserve"> в Российской Федерации</w:t>
            </w:r>
            <w:r>
              <w:rPr>
                <w:rFonts w:eastAsia="Calibri"/>
                <w:sz w:val="24"/>
                <w:szCs w:val="24"/>
              </w:rPr>
              <w:t>»</w:t>
            </w:r>
            <w:r w:rsidR="001B095B">
              <w:rPr>
                <w:rFonts w:eastAsia="Calibri"/>
                <w:sz w:val="24"/>
                <w:szCs w:val="24"/>
              </w:rPr>
              <w:t>;</w:t>
            </w:r>
          </w:p>
          <w:p w:rsidR="00DF0428" w:rsidRDefault="00DF0428" w:rsidP="00DF0428">
            <w:pPr>
              <w:tabs>
                <w:tab w:val="left" w:pos="-195"/>
                <w:tab w:val="left" w:pos="317"/>
              </w:tabs>
              <w:ind w:left="34" w:firstLine="0"/>
              <w:contextualSpacing/>
              <w:rPr>
                <w:rFonts w:eastAsia="Calibri"/>
                <w:sz w:val="24"/>
                <w:szCs w:val="24"/>
              </w:rPr>
            </w:pPr>
            <w:r>
              <w:rPr>
                <w:rFonts w:eastAsia="Calibri"/>
                <w:sz w:val="24"/>
                <w:szCs w:val="24"/>
              </w:rPr>
              <w:t>2) Федеральный закон от 6 декабря 2011 г. № 402-ФЗ «О бухгалтерском учете»;</w:t>
            </w:r>
          </w:p>
          <w:p w:rsidR="00DF0428" w:rsidRDefault="00DF0428" w:rsidP="00DF0428">
            <w:pPr>
              <w:tabs>
                <w:tab w:val="left" w:pos="-195"/>
                <w:tab w:val="left" w:pos="317"/>
              </w:tabs>
              <w:ind w:left="34" w:firstLine="0"/>
              <w:contextualSpacing/>
              <w:rPr>
                <w:rFonts w:eastAsia="Calibri"/>
                <w:sz w:val="24"/>
                <w:szCs w:val="24"/>
              </w:rPr>
            </w:pPr>
            <w:r>
              <w:rPr>
                <w:rFonts w:eastAsia="Calibri"/>
                <w:sz w:val="24"/>
                <w:szCs w:val="24"/>
              </w:rPr>
              <w:t>3) постановление Правительства Российской Федерации от 18 августа 20</w:t>
            </w:r>
            <w:r w:rsidR="008760AC">
              <w:rPr>
                <w:rFonts w:eastAsia="Calibri"/>
                <w:sz w:val="24"/>
                <w:szCs w:val="24"/>
              </w:rPr>
              <w:t>0</w:t>
            </w:r>
            <w:r w:rsidR="00EB2CC5">
              <w:rPr>
                <w:rFonts w:eastAsia="Calibri"/>
                <w:sz w:val="24"/>
                <w:szCs w:val="24"/>
              </w:rPr>
              <w:t>8 г. «</w:t>
            </w:r>
            <w:r>
              <w:rPr>
                <w:rFonts w:eastAsia="Calibri"/>
                <w:sz w:val="24"/>
                <w:szCs w:val="24"/>
              </w:rPr>
              <w:t>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F317B5" w:rsidRPr="00080009" w:rsidRDefault="00DF0428" w:rsidP="00DF0428">
            <w:pPr>
              <w:tabs>
                <w:tab w:val="left" w:pos="-195"/>
                <w:tab w:val="left" w:pos="317"/>
              </w:tabs>
              <w:ind w:left="34" w:firstLine="0"/>
              <w:contextualSpacing/>
              <w:rPr>
                <w:rFonts w:eastAsia="Calibri"/>
                <w:sz w:val="24"/>
                <w:szCs w:val="24"/>
              </w:rPr>
            </w:pPr>
            <w:r>
              <w:rPr>
                <w:rFonts w:eastAsia="Calibri"/>
                <w:sz w:val="24"/>
                <w:szCs w:val="24"/>
              </w:rPr>
              <w:t>4) распоряжение Правительства Российской Федерации  от 6 мая 2008 г. №671-р «Об утверждении Федерального плана статистических работ»</w:t>
            </w:r>
            <w:r w:rsidR="00932918">
              <w:rPr>
                <w:rFonts w:eastAsia="Calibri"/>
                <w:sz w:val="24"/>
                <w:szCs w:val="24"/>
              </w:rPr>
              <w:t>;</w:t>
            </w:r>
          </w:p>
          <w:p w:rsidR="00DF0428" w:rsidRDefault="00DF0428" w:rsidP="00DF0428">
            <w:pPr>
              <w:tabs>
                <w:tab w:val="left" w:pos="-195"/>
                <w:tab w:val="left" w:pos="317"/>
              </w:tabs>
              <w:ind w:left="34" w:firstLine="0"/>
              <w:contextualSpacing/>
              <w:rPr>
                <w:rFonts w:eastAsia="Calibri"/>
                <w:sz w:val="24"/>
                <w:szCs w:val="24"/>
              </w:rPr>
            </w:pPr>
            <w:proofErr w:type="gramStart"/>
            <w:r>
              <w:rPr>
                <w:rFonts w:eastAsia="Calibri"/>
                <w:sz w:val="24"/>
                <w:szCs w:val="24"/>
              </w:rPr>
              <w:t xml:space="preserve">5) Административный регламент исполнения Федеральной службой государственной статистики государственной функции «Предоставлений статистической информации Президенту Российской Федерации, Федеральному </w:t>
            </w:r>
            <w:r>
              <w:rPr>
                <w:rFonts w:eastAsia="Calibri"/>
                <w:sz w:val="24"/>
                <w:szCs w:val="24"/>
              </w:rPr>
              <w:lastRenderedPageBreak/>
              <w:t xml:space="preserve">Собранию Российской Федерации, Правительству Российской Федерации, иным федеральным органам государственной власти субъектов </w:t>
            </w:r>
            <w:r w:rsidR="0013240C">
              <w:rPr>
                <w:rFonts w:eastAsia="Calibri"/>
                <w:sz w:val="24"/>
                <w:szCs w:val="24"/>
              </w:rPr>
              <w:t>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w:t>
            </w:r>
            <w:r>
              <w:rPr>
                <w:rFonts w:eastAsia="Calibri"/>
                <w:sz w:val="24"/>
                <w:szCs w:val="24"/>
              </w:rPr>
              <w:t>»</w:t>
            </w:r>
            <w:r w:rsidR="0013240C">
              <w:rPr>
                <w:rFonts w:eastAsia="Calibri"/>
                <w:sz w:val="24"/>
                <w:szCs w:val="24"/>
              </w:rPr>
              <w:t>, утвержд</w:t>
            </w:r>
            <w:r w:rsidR="0046017C">
              <w:rPr>
                <w:rFonts w:eastAsia="Calibri"/>
                <w:sz w:val="24"/>
                <w:szCs w:val="24"/>
              </w:rPr>
              <w:t>ении приказом Росстата от 18 марта</w:t>
            </w:r>
            <w:r w:rsidR="0013240C">
              <w:rPr>
                <w:rFonts w:eastAsia="Calibri"/>
                <w:sz w:val="24"/>
                <w:szCs w:val="24"/>
              </w:rPr>
              <w:t xml:space="preserve"> 2008 г.;</w:t>
            </w:r>
            <w:proofErr w:type="gramEnd"/>
          </w:p>
          <w:p w:rsidR="0013240C" w:rsidRDefault="0013240C" w:rsidP="00DF0428">
            <w:pPr>
              <w:tabs>
                <w:tab w:val="left" w:pos="-195"/>
                <w:tab w:val="left" w:pos="317"/>
              </w:tabs>
              <w:ind w:left="34" w:firstLine="0"/>
              <w:contextualSpacing/>
              <w:rPr>
                <w:rFonts w:eastAsia="Calibri"/>
                <w:sz w:val="24"/>
                <w:szCs w:val="24"/>
              </w:rPr>
            </w:pPr>
            <w:r>
              <w:rPr>
                <w:rFonts w:eastAsia="Calibri"/>
                <w:sz w:val="24"/>
                <w:szCs w:val="24"/>
              </w:rPr>
              <w:t>6) 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Федеральной службы государственной статистики от 29</w:t>
            </w:r>
            <w:r w:rsidR="00230B2C">
              <w:rPr>
                <w:rFonts w:eastAsia="Calibri"/>
                <w:sz w:val="24"/>
                <w:szCs w:val="24"/>
              </w:rPr>
              <w:t xml:space="preserve"> декабря 2012 г. №668;</w:t>
            </w:r>
          </w:p>
          <w:p w:rsidR="00230B2C" w:rsidRDefault="00230B2C" w:rsidP="00DF0428">
            <w:pPr>
              <w:tabs>
                <w:tab w:val="left" w:pos="-195"/>
                <w:tab w:val="left" w:pos="317"/>
              </w:tabs>
              <w:ind w:left="34" w:firstLine="0"/>
              <w:contextualSpacing/>
              <w:rPr>
                <w:rFonts w:eastAsia="Calibri"/>
                <w:sz w:val="24"/>
                <w:szCs w:val="24"/>
              </w:rPr>
            </w:pPr>
            <w:r>
              <w:rPr>
                <w:rFonts w:eastAsia="Calibri"/>
                <w:sz w:val="24"/>
                <w:szCs w:val="24"/>
              </w:rPr>
              <w:t>7) 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 приказом Федеральной службы государственной статистики от 20 мая 2013 г. № 183;</w:t>
            </w:r>
          </w:p>
          <w:p w:rsidR="00230B2C" w:rsidRDefault="00230B2C" w:rsidP="00DF0428">
            <w:pPr>
              <w:tabs>
                <w:tab w:val="left" w:pos="-195"/>
                <w:tab w:val="left" w:pos="317"/>
              </w:tabs>
              <w:ind w:left="34" w:firstLine="0"/>
              <w:contextualSpacing/>
              <w:rPr>
                <w:rFonts w:eastAsia="Calibri"/>
                <w:sz w:val="24"/>
                <w:szCs w:val="24"/>
              </w:rPr>
            </w:pPr>
            <w:r>
              <w:rPr>
                <w:rFonts w:eastAsia="Calibri"/>
                <w:sz w:val="24"/>
                <w:szCs w:val="24"/>
              </w:rPr>
              <w:t xml:space="preserve">- </w:t>
            </w:r>
            <w:r w:rsidR="005B7647">
              <w:rPr>
                <w:rFonts w:eastAsia="Calibri"/>
                <w:sz w:val="24"/>
                <w:szCs w:val="24"/>
              </w:rPr>
              <w:t>понятие источники статистической информации, виды источников статистической информации;</w:t>
            </w:r>
          </w:p>
          <w:p w:rsidR="005B7647" w:rsidRDefault="005B7647" w:rsidP="00DF0428">
            <w:pPr>
              <w:tabs>
                <w:tab w:val="left" w:pos="-195"/>
                <w:tab w:val="left" w:pos="317"/>
              </w:tabs>
              <w:ind w:left="34" w:firstLine="0"/>
              <w:contextualSpacing/>
              <w:rPr>
                <w:rFonts w:eastAsia="Calibri"/>
                <w:sz w:val="24"/>
                <w:szCs w:val="24"/>
              </w:rPr>
            </w:pPr>
            <w:r>
              <w:rPr>
                <w:rFonts w:eastAsia="Calibri"/>
                <w:sz w:val="24"/>
                <w:szCs w:val="24"/>
              </w:rPr>
              <w:t>- основные методологические документы по статистике, в том числе международные;</w:t>
            </w:r>
          </w:p>
          <w:p w:rsidR="005B7647" w:rsidRDefault="005B7647" w:rsidP="00DF0428">
            <w:pPr>
              <w:tabs>
                <w:tab w:val="left" w:pos="-195"/>
                <w:tab w:val="left" w:pos="317"/>
              </w:tabs>
              <w:ind w:left="34" w:firstLine="0"/>
              <w:contextualSpacing/>
              <w:rPr>
                <w:rFonts w:eastAsia="Calibri"/>
                <w:sz w:val="24"/>
                <w:szCs w:val="24"/>
              </w:rPr>
            </w:pPr>
            <w:r>
              <w:rPr>
                <w:rFonts w:eastAsia="Calibri"/>
                <w:sz w:val="24"/>
                <w:szCs w:val="24"/>
              </w:rPr>
              <w:t>- порядок формирования индексов цен;</w:t>
            </w:r>
          </w:p>
          <w:p w:rsidR="005B7647" w:rsidRDefault="005B7647" w:rsidP="00DF0428">
            <w:pPr>
              <w:tabs>
                <w:tab w:val="left" w:pos="-195"/>
                <w:tab w:val="left" w:pos="317"/>
              </w:tabs>
              <w:ind w:left="34" w:firstLine="0"/>
              <w:contextualSpacing/>
              <w:rPr>
                <w:rFonts w:eastAsia="Calibri"/>
                <w:sz w:val="24"/>
                <w:szCs w:val="24"/>
              </w:rPr>
            </w:pPr>
            <w:r>
              <w:rPr>
                <w:rFonts w:eastAsia="Calibri"/>
                <w:sz w:val="24"/>
                <w:szCs w:val="24"/>
              </w:rPr>
              <w:t>- виды статистических наблюдений;</w:t>
            </w:r>
          </w:p>
          <w:p w:rsidR="005B7647" w:rsidRDefault="005B7647" w:rsidP="00DF0428">
            <w:pPr>
              <w:tabs>
                <w:tab w:val="left" w:pos="-195"/>
                <w:tab w:val="left" w:pos="317"/>
              </w:tabs>
              <w:ind w:left="34" w:firstLine="0"/>
              <w:contextualSpacing/>
              <w:rPr>
                <w:rFonts w:eastAsia="Calibri"/>
                <w:sz w:val="24"/>
                <w:szCs w:val="24"/>
              </w:rPr>
            </w:pPr>
            <w:r>
              <w:rPr>
                <w:rFonts w:eastAsia="Calibri"/>
                <w:sz w:val="24"/>
                <w:szCs w:val="24"/>
              </w:rPr>
              <w:t>- порядок формирования статистической информации;</w:t>
            </w:r>
          </w:p>
          <w:p w:rsidR="005B7647" w:rsidRDefault="005B7647" w:rsidP="00DF0428">
            <w:pPr>
              <w:tabs>
                <w:tab w:val="left" w:pos="-195"/>
                <w:tab w:val="left" w:pos="317"/>
              </w:tabs>
              <w:ind w:left="34" w:firstLine="0"/>
              <w:contextualSpacing/>
              <w:rPr>
                <w:rFonts w:eastAsia="Calibri"/>
                <w:sz w:val="24"/>
                <w:szCs w:val="24"/>
              </w:rPr>
            </w:pPr>
            <w:r>
              <w:rPr>
                <w:rFonts w:eastAsia="Calibri"/>
                <w:sz w:val="24"/>
                <w:szCs w:val="24"/>
              </w:rPr>
              <w:t>- основы общей теории статистики;</w:t>
            </w:r>
          </w:p>
          <w:p w:rsidR="005B7647" w:rsidRDefault="005B7647" w:rsidP="00DF0428">
            <w:pPr>
              <w:tabs>
                <w:tab w:val="left" w:pos="-195"/>
                <w:tab w:val="left" w:pos="317"/>
              </w:tabs>
              <w:ind w:left="34" w:firstLine="0"/>
              <w:contextualSpacing/>
              <w:rPr>
                <w:rFonts w:eastAsia="Calibri"/>
                <w:sz w:val="24"/>
                <w:szCs w:val="24"/>
              </w:rPr>
            </w:pPr>
            <w:r>
              <w:rPr>
                <w:rFonts w:eastAsia="Calibri"/>
                <w:sz w:val="24"/>
                <w:szCs w:val="24"/>
              </w:rPr>
              <w:t>- понятия выборка, объем выборки;</w:t>
            </w:r>
          </w:p>
          <w:p w:rsidR="005B7647" w:rsidRDefault="005B7647" w:rsidP="00DF0428">
            <w:pPr>
              <w:tabs>
                <w:tab w:val="left" w:pos="-195"/>
                <w:tab w:val="left" w:pos="317"/>
              </w:tabs>
              <w:ind w:left="34" w:firstLine="0"/>
              <w:contextualSpacing/>
              <w:rPr>
                <w:rFonts w:eastAsia="Calibri"/>
                <w:sz w:val="24"/>
                <w:szCs w:val="24"/>
              </w:rPr>
            </w:pPr>
            <w:r>
              <w:rPr>
                <w:rFonts w:eastAsia="Calibri"/>
                <w:sz w:val="24"/>
                <w:szCs w:val="24"/>
              </w:rPr>
              <w:t>- виды выборок и порядок их формирования;</w:t>
            </w:r>
          </w:p>
          <w:p w:rsidR="005B7647" w:rsidRDefault="005B7647" w:rsidP="00DF0428">
            <w:pPr>
              <w:tabs>
                <w:tab w:val="left" w:pos="-195"/>
                <w:tab w:val="left" w:pos="317"/>
              </w:tabs>
              <w:ind w:left="34" w:firstLine="0"/>
              <w:contextualSpacing/>
              <w:rPr>
                <w:rFonts w:eastAsia="Calibri"/>
                <w:sz w:val="24"/>
                <w:szCs w:val="24"/>
              </w:rPr>
            </w:pPr>
            <w:r>
              <w:rPr>
                <w:rFonts w:eastAsia="Calibri"/>
                <w:sz w:val="24"/>
                <w:szCs w:val="24"/>
              </w:rPr>
              <w:t>- основные принципы официального статистического учета;</w:t>
            </w:r>
          </w:p>
          <w:p w:rsidR="005B7647" w:rsidRDefault="005B7647" w:rsidP="00DF0428">
            <w:pPr>
              <w:tabs>
                <w:tab w:val="left" w:pos="-195"/>
                <w:tab w:val="left" w:pos="317"/>
              </w:tabs>
              <w:ind w:left="34" w:firstLine="0"/>
              <w:contextualSpacing/>
              <w:rPr>
                <w:rFonts w:eastAsia="Calibri"/>
                <w:sz w:val="24"/>
                <w:szCs w:val="24"/>
              </w:rPr>
            </w:pPr>
            <w:r>
              <w:rPr>
                <w:rFonts w:eastAsia="Calibri"/>
                <w:sz w:val="24"/>
                <w:szCs w:val="24"/>
              </w:rPr>
              <w:t>- методология обработки статистической информации;</w:t>
            </w:r>
          </w:p>
          <w:p w:rsidR="005B7647" w:rsidRDefault="005B7647" w:rsidP="00DF0428">
            <w:pPr>
              <w:tabs>
                <w:tab w:val="left" w:pos="-195"/>
                <w:tab w:val="left" w:pos="317"/>
              </w:tabs>
              <w:ind w:left="34" w:firstLine="0"/>
              <w:contextualSpacing/>
              <w:rPr>
                <w:rFonts w:eastAsia="Calibri"/>
                <w:sz w:val="24"/>
                <w:szCs w:val="24"/>
              </w:rPr>
            </w:pPr>
            <w:r>
              <w:rPr>
                <w:rFonts w:eastAsia="Calibri"/>
                <w:sz w:val="24"/>
                <w:szCs w:val="24"/>
              </w:rPr>
              <w:t>- методы осуществления статистических расчетов;</w:t>
            </w:r>
          </w:p>
          <w:p w:rsidR="005B7647" w:rsidRDefault="005B7647" w:rsidP="00DF0428">
            <w:pPr>
              <w:tabs>
                <w:tab w:val="left" w:pos="-195"/>
                <w:tab w:val="left" w:pos="317"/>
              </w:tabs>
              <w:ind w:left="34" w:firstLine="0"/>
              <w:contextualSpacing/>
              <w:rPr>
                <w:rFonts w:eastAsia="Calibri"/>
                <w:sz w:val="24"/>
                <w:szCs w:val="24"/>
              </w:rPr>
            </w:pPr>
            <w:r>
              <w:rPr>
                <w:rFonts w:eastAsia="Calibri"/>
                <w:sz w:val="24"/>
                <w:szCs w:val="24"/>
              </w:rPr>
              <w:t>- методы осуществления контроля качества;</w:t>
            </w:r>
          </w:p>
          <w:p w:rsidR="005B7647" w:rsidRDefault="005B7647" w:rsidP="00DF0428">
            <w:pPr>
              <w:tabs>
                <w:tab w:val="left" w:pos="-195"/>
                <w:tab w:val="left" w:pos="317"/>
              </w:tabs>
              <w:ind w:left="34" w:firstLine="0"/>
              <w:contextualSpacing/>
              <w:rPr>
                <w:rFonts w:eastAsia="Calibri"/>
                <w:sz w:val="24"/>
                <w:szCs w:val="24"/>
              </w:rPr>
            </w:pPr>
            <w:r>
              <w:rPr>
                <w:rFonts w:eastAsia="Calibri"/>
                <w:sz w:val="24"/>
                <w:szCs w:val="24"/>
              </w:rPr>
              <w:lastRenderedPageBreak/>
              <w:t xml:space="preserve"> -понятие классификаторы, используемые для формирования официальной статистической информации;</w:t>
            </w:r>
          </w:p>
          <w:p w:rsidR="005B7647" w:rsidRDefault="005B7647" w:rsidP="00DF0428">
            <w:pPr>
              <w:tabs>
                <w:tab w:val="left" w:pos="-195"/>
                <w:tab w:val="left" w:pos="317"/>
              </w:tabs>
              <w:ind w:left="34" w:firstLine="0"/>
              <w:contextualSpacing/>
              <w:rPr>
                <w:rFonts w:eastAsia="Calibri"/>
                <w:sz w:val="24"/>
                <w:szCs w:val="24"/>
              </w:rPr>
            </w:pPr>
            <w:r>
              <w:rPr>
                <w:rFonts w:eastAsia="Calibri"/>
                <w:sz w:val="24"/>
                <w:szCs w:val="24"/>
              </w:rPr>
              <w:t>-статистические пакеты прикладных программ;</w:t>
            </w:r>
          </w:p>
          <w:p w:rsidR="005B7647" w:rsidRDefault="005B7647" w:rsidP="00DF0428">
            <w:pPr>
              <w:tabs>
                <w:tab w:val="left" w:pos="-195"/>
                <w:tab w:val="left" w:pos="317"/>
              </w:tabs>
              <w:ind w:left="34" w:firstLine="0"/>
              <w:contextualSpacing/>
              <w:rPr>
                <w:rFonts w:eastAsia="Calibri"/>
                <w:sz w:val="24"/>
                <w:szCs w:val="24"/>
              </w:rPr>
            </w:pPr>
            <w:r>
              <w:rPr>
                <w:rFonts w:eastAsia="Calibri"/>
                <w:sz w:val="24"/>
                <w:szCs w:val="24"/>
              </w:rPr>
              <w:t>- обеспечение сохранности и конфиденциальности первичных статистических данных;</w:t>
            </w:r>
          </w:p>
          <w:p w:rsidR="005B7647" w:rsidRDefault="005B7647" w:rsidP="00DF0428">
            <w:pPr>
              <w:tabs>
                <w:tab w:val="left" w:pos="-195"/>
                <w:tab w:val="left" w:pos="317"/>
              </w:tabs>
              <w:ind w:left="34" w:firstLine="0"/>
              <w:contextualSpacing/>
              <w:rPr>
                <w:rFonts w:eastAsia="Calibri"/>
                <w:sz w:val="24"/>
                <w:szCs w:val="24"/>
              </w:rPr>
            </w:pPr>
            <w:r>
              <w:rPr>
                <w:rFonts w:eastAsia="Calibri"/>
                <w:sz w:val="24"/>
                <w:szCs w:val="24"/>
              </w:rPr>
              <w:t>- виды и способы обследования организаций, регистрации цен;</w:t>
            </w:r>
          </w:p>
          <w:p w:rsidR="005B7647" w:rsidRDefault="005B7647" w:rsidP="00DF0428">
            <w:pPr>
              <w:tabs>
                <w:tab w:val="left" w:pos="-195"/>
                <w:tab w:val="left" w:pos="317"/>
              </w:tabs>
              <w:ind w:left="34" w:firstLine="0"/>
              <w:contextualSpacing/>
              <w:rPr>
                <w:rFonts w:eastAsia="Calibri"/>
                <w:sz w:val="24"/>
                <w:szCs w:val="24"/>
              </w:rPr>
            </w:pPr>
            <w:r>
              <w:rPr>
                <w:rFonts w:eastAsia="Calibri"/>
                <w:sz w:val="24"/>
                <w:szCs w:val="24"/>
              </w:rPr>
              <w:t>- основные подходы по формированию входных массивов статистических данных;</w:t>
            </w:r>
          </w:p>
          <w:p w:rsidR="005B7647" w:rsidRDefault="005B7647" w:rsidP="00DF0428">
            <w:pPr>
              <w:tabs>
                <w:tab w:val="left" w:pos="-195"/>
                <w:tab w:val="left" w:pos="317"/>
              </w:tabs>
              <w:ind w:left="34" w:firstLine="0"/>
              <w:contextualSpacing/>
              <w:rPr>
                <w:rFonts w:eastAsia="Calibri"/>
                <w:sz w:val="24"/>
                <w:szCs w:val="24"/>
              </w:rPr>
            </w:pPr>
            <w:r>
              <w:rPr>
                <w:rFonts w:eastAsia="Calibri"/>
                <w:sz w:val="24"/>
                <w:szCs w:val="24"/>
              </w:rPr>
              <w:t>-</w:t>
            </w:r>
            <w:r w:rsidR="00E944C6">
              <w:rPr>
                <w:rFonts w:eastAsia="Calibri"/>
                <w:sz w:val="24"/>
                <w:szCs w:val="24"/>
              </w:rPr>
              <w:t>понятие национальных классификационных систем;</w:t>
            </w:r>
          </w:p>
          <w:p w:rsidR="00E944C6" w:rsidRDefault="00E944C6" w:rsidP="00DF0428">
            <w:pPr>
              <w:tabs>
                <w:tab w:val="left" w:pos="-195"/>
                <w:tab w:val="left" w:pos="317"/>
              </w:tabs>
              <w:ind w:left="34" w:firstLine="0"/>
              <w:contextualSpacing/>
              <w:rPr>
                <w:rFonts w:eastAsia="Calibri"/>
                <w:sz w:val="24"/>
                <w:szCs w:val="24"/>
              </w:rPr>
            </w:pPr>
            <w:r>
              <w:rPr>
                <w:rFonts w:eastAsia="Calibri"/>
                <w:sz w:val="24"/>
                <w:szCs w:val="24"/>
              </w:rPr>
              <w:t>- стандартные процедуры статистической регистрации;</w:t>
            </w:r>
          </w:p>
          <w:p w:rsidR="00E944C6" w:rsidRDefault="00E944C6" w:rsidP="00DF0428">
            <w:pPr>
              <w:tabs>
                <w:tab w:val="left" w:pos="-195"/>
                <w:tab w:val="left" w:pos="317"/>
              </w:tabs>
              <w:ind w:left="34" w:firstLine="0"/>
              <w:contextualSpacing/>
              <w:rPr>
                <w:rFonts w:eastAsia="Calibri"/>
                <w:sz w:val="24"/>
                <w:szCs w:val="24"/>
              </w:rPr>
            </w:pPr>
            <w:r>
              <w:rPr>
                <w:rFonts w:eastAsia="Calibri"/>
                <w:sz w:val="24"/>
                <w:szCs w:val="24"/>
              </w:rPr>
              <w:t>-  методы расчета сводных статистических показателей, сгруппированных в соответствии с заданными признаками;</w:t>
            </w:r>
          </w:p>
          <w:p w:rsidR="00E944C6" w:rsidRDefault="00E944C6" w:rsidP="00DF0428">
            <w:pPr>
              <w:tabs>
                <w:tab w:val="left" w:pos="-195"/>
                <w:tab w:val="left" w:pos="317"/>
              </w:tabs>
              <w:ind w:left="34" w:firstLine="0"/>
              <w:contextualSpacing/>
              <w:rPr>
                <w:rFonts w:eastAsia="Calibri"/>
                <w:sz w:val="24"/>
                <w:szCs w:val="24"/>
              </w:rPr>
            </w:pPr>
            <w:r>
              <w:rPr>
                <w:rFonts w:eastAsia="Calibri"/>
                <w:sz w:val="24"/>
                <w:szCs w:val="24"/>
              </w:rPr>
              <w:t>- методики формирования выходных массивов статистических данных;</w:t>
            </w:r>
          </w:p>
          <w:p w:rsidR="00E944C6" w:rsidRDefault="00E944C6" w:rsidP="00DF0428">
            <w:pPr>
              <w:tabs>
                <w:tab w:val="left" w:pos="-195"/>
                <w:tab w:val="left" w:pos="317"/>
              </w:tabs>
              <w:ind w:left="34" w:firstLine="0"/>
              <w:contextualSpacing/>
              <w:rPr>
                <w:rFonts w:eastAsia="Calibri"/>
                <w:sz w:val="24"/>
                <w:szCs w:val="24"/>
              </w:rPr>
            </w:pPr>
            <w:r>
              <w:rPr>
                <w:rFonts w:eastAsia="Calibri"/>
                <w:sz w:val="24"/>
                <w:szCs w:val="24"/>
              </w:rPr>
              <w:t xml:space="preserve">- </w:t>
            </w:r>
            <w:proofErr w:type="gramStart"/>
            <w:r>
              <w:rPr>
                <w:rFonts w:eastAsia="Calibri"/>
                <w:sz w:val="24"/>
                <w:szCs w:val="24"/>
              </w:rPr>
              <w:t>методические подходы</w:t>
            </w:r>
            <w:proofErr w:type="gramEnd"/>
            <w:r>
              <w:rPr>
                <w:rFonts w:eastAsia="Calibri"/>
                <w:sz w:val="24"/>
                <w:szCs w:val="24"/>
              </w:rPr>
              <w:t xml:space="preserve"> к проведению статистических расчетов и анализу;</w:t>
            </w:r>
          </w:p>
          <w:p w:rsidR="00E944C6" w:rsidRDefault="00E944C6" w:rsidP="00DF0428">
            <w:pPr>
              <w:tabs>
                <w:tab w:val="left" w:pos="-195"/>
                <w:tab w:val="left" w:pos="317"/>
              </w:tabs>
              <w:ind w:left="34" w:firstLine="0"/>
              <w:contextualSpacing/>
              <w:rPr>
                <w:rFonts w:eastAsia="Calibri"/>
                <w:sz w:val="24"/>
                <w:szCs w:val="24"/>
              </w:rPr>
            </w:pPr>
            <w:r>
              <w:rPr>
                <w:rFonts w:eastAsia="Calibri"/>
                <w:sz w:val="24"/>
                <w:szCs w:val="24"/>
              </w:rPr>
              <w:t>- формирование совокупностей единиц статистических наблюдений на основании данных статистических регистров;</w:t>
            </w:r>
          </w:p>
          <w:p w:rsidR="00E944C6" w:rsidRDefault="00E944C6" w:rsidP="00DF0428">
            <w:pPr>
              <w:tabs>
                <w:tab w:val="left" w:pos="-195"/>
                <w:tab w:val="left" w:pos="317"/>
              </w:tabs>
              <w:ind w:left="34" w:firstLine="0"/>
              <w:contextualSpacing/>
              <w:rPr>
                <w:rFonts w:eastAsia="Calibri"/>
                <w:sz w:val="24"/>
                <w:szCs w:val="24"/>
              </w:rPr>
            </w:pPr>
            <w:r>
              <w:rPr>
                <w:rFonts w:eastAsia="Calibri"/>
                <w:sz w:val="24"/>
                <w:szCs w:val="24"/>
              </w:rPr>
              <w:t>-основы математической статистики;</w:t>
            </w:r>
          </w:p>
          <w:p w:rsidR="00E944C6" w:rsidRDefault="00E944C6" w:rsidP="00DF0428">
            <w:pPr>
              <w:tabs>
                <w:tab w:val="left" w:pos="-195"/>
                <w:tab w:val="left" w:pos="317"/>
              </w:tabs>
              <w:ind w:left="34" w:firstLine="0"/>
              <w:contextualSpacing/>
              <w:rPr>
                <w:rFonts w:eastAsia="Calibri"/>
                <w:sz w:val="24"/>
                <w:szCs w:val="24"/>
              </w:rPr>
            </w:pPr>
            <w:r>
              <w:rPr>
                <w:rFonts w:eastAsia="Calibri"/>
                <w:sz w:val="24"/>
                <w:szCs w:val="24"/>
              </w:rPr>
              <w:t>- основные методы анализа статистических данных и источников информации;</w:t>
            </w:r>
          </w:p>
          <w:p w:rsidR="00E944C6" w:rsidRDefault="00E944C6" w:rsidP="00DF0428">
            <w:pPr>
              <w:tabs>
                <w:tab w:val="left" w:pos="-195"/>
                <w:tab w:val="left" w:pos="317"/>
              </w:tabs>
              <w:ind w:left="34" w:firstLine="0"/>
              <w:contextualSpacing/>
              <w:rPr>
                <w:rFonts w:eastAsia="Calibri"/>
                <w:sz w:val="24"/>
                <w:szCs w:val="24"/>
              </w:rPr>
            </w:pPr>
            <w:r>
              <w:rPr>
                <w:rFonts w:eastAsia="Calibri"/>
                <w:sz w:val="24"/>
                <w:szCs w:val="24"/>
              </w:rPr>
              <w:t>- основные схемы сбора и обработки статистической информации в системе государственной статистики;</w:t>
            </w:r>
          </w:p>
          <w:p w:rsidR="00E944C6" w:rsidRDefault="00E944C6" w:rsidP="00DF0428">
            <w:pPr>
              <w:tabs>
                <w:tab w:val="left" w:pos="-195"/>
                <w:tab w:val="left" w:pos="317"/>
              </w:tabs>
              <w:ind w:left="34" w:firstLine="0"/>
              <w:contextualSpacing/>
              <w:rPr>
                <w:rFonts w:eastAsia="Calibri"/>
                <w:sz w:val="24"/>
                <w:szCs w:val="24"/>
              </w:rPr>
            </w:pPr>
            <w:r>
              <w:rPr>
                <w:rFonts w:eastAsia="Calibri"/>
                <w:sz w:val="24"/>
                <w:szCs w:val="24"/>
              </w:rPr>
              <w:t>- основные теории сплошных и выборочных статистических наблюдений;</w:t>
            </w:r>
          </w:p>
          <w:p w:rsidR="00E944C6" w:rsidRDefault="00E944C6" w:rsidP="00DF0428">
            <w:pPr>
              <w:tabs>
                <w:tab w:val="left" w:pos="-195"/>
                <w:tab w:val="left" w:pos="317"/>
              </w:tabs>
              <w:ind w:left="34" w:firstLine="0"/>
              <w:contextualSpacing/>
              <w:rPr>
                <w:rFonts w:eastAsia="Calibri"/>
                <w:sz w:val="24"/>
                <w:szCs w:val="24"/>
              </w:rPr>
            </w:pPr>
            <w:r>
              <w:rPr>
                <w:rFonts w:eastAsia="Calibri"/>
                <w:sz w:val="24"/>
                <w:szCs w:val="24"/>
              </w:rPr>
              <w:t>- правила получения доступа к различным источникам статистической информации;</w:t>
            </w:r>
          </w:p>
          <w:p w:rsidR="00B636D0" w:rsidRDefault="00B636D0" w:rsidP="00DF0428">
            <w:pPr>
              <w:tabs>
                <w:tab w:val="left" w:pos="-195"/>
                <w:tab w:val="left" w:pos="317"/>
              </w:tabs>
              <w:ind w:left="34" w:firstLine="0"/>
              <w:contextualSpacing/>
              <w:rPr>
                <w:rFonts w:eastAsia="Calibri"/>
                <w:sz w:val="24"/>
                <w:szCs w:val="24"/>
              </w:rPr>
            </w:pPr>
            <w:r>
              <w:rPr>
                <w:rFonts w:eastAsia="Calibri"/>
                <w:sz w:val="24"/>
                <w:szCs w:val="24"/>
              </w:rPr>
              <w:t>-принципы и техника осуществления статистического наблюдения за ценами на товары и услуги;</w:t>
            </w:r>
          </w:p>
          <w:p w:rsidR="00B636D0" w:rsidRDefault="00B636D0" w:rsidP="00DF0428">
            <w:pPr>
              <w:tabs>
                <w:tab w:val="left" w:pos="-195"/>
                <w:tab w:val="left" w:pos="317"/>
              </w:tabs>
              <w:ind w:left="34" w:firstLine="0"/>
              <w:contextualSpacing/>
              <w:rPr>
                <w:rFonts w:eastAsia="Calibri"/>
                <w:sz w:val="24"/>
                <w:szCs w:val="24"/>
              </w:rPr>
            </w:pPr>
            <w:r>
              <w:rPr>
                <w:rFonts w:eastAsia="Calibri"/>
                <w:sz w:val="24"/>
                <w:szCs w:val="24"/>
              </w:rPr>
              <w:t>- понятие Статистического регистра хозяйствующих субъектов;</w:t>
            </w:r>
          </w:p>
          <w:p w:rsidR="00B636D0" w:rsidRDefault="00B636D0" w:rsidP="00DF0428">
            <w:pPr>
              <w:tabs>
                <w:tab w:val="left" w:pos="-195"/>
                <w:tab w:val="left" w:pos="317"/>
              </w:tabs>
              <w:ind w:left="34" w:firstLine="0"/>
              <w:contextualSpacing/>
              <w:rPr>
                <w:rFonts w:eastAsia="Calibri"/>
                <w:sz w:val="24"/>
                <w:szCs w:val="24"/>
              </w:rPr>
            </w:pPr>
            <w:r>
              <w:rPr>
                <w:rFonts w:eastAsia="Calibri"/>
                <w:sz w:val="24"/>
                <w:szCs w:val="24"/>
              </w:rPr>
              <w:t>- основы Системы национальных счетов;</w:t>
            </w:r>
          </w:p>
          <w:p w:rsidR="00B636D0" w:rsidRDefault="00B636D0" w:rsidP="00DF0428">
            <w:pPr>
              <w:tabs>
                <w:tab w:val="left" w:pos="-195"/>
                <w:tab w:val="left" w:pos="317"/>
              </w:tabs>
              <w:ind w:left="34" w:firstLine="0"/>
              <w:contextualSpacing/>
              <w:rPr>
                <w:rFonts w:eastAsia="Calibri"/>
                <w:sz w:val="24"/>
                <w:szCs w:val="24"/>
              </w:rPr>
            </w:pPr>
            <w:r>
              <w:rPr>
                <w:rFonts w:eastAsia="Calibri"/>
                <w:sz w:val="24"/>
                <w:szCs w:val="24"/>
              </w:rPr>
              <w:t>- знание методик расчета агрегированных и производственных показателей;</w:t>
            </w:r>
          </w:p>
          <w:p w:rsidR="00B636D0" w:rsidRDefault="00B636D0" w:rsidP="00DF0428">
            <w:pPr>
              <w:tabs>
                <w:tab w:val="left" w:pos="-195"/>
                <w:tab w:val="left" w:pos="317"/>
              </w:tabs>
              <w:ind w:left="34" w:firstLine="0"/>
              <w:contextualSpacing/>
              <w:rPr>
                <w:rFonts w:eastAsia="Calibri"/>
                <w:sz w:val="24"/>
                <w:szCs w:val="24"/>
              </w:rPr>
            </w:pPr>
            <w:r>
              <w:rPr>
                <w:rFonts w:eastAsia="Calibri"/>
                <w:sz w:val="24"/>
                <w:szCs w:val="24"/>
              </w:rPr>
              <w:t>- основы платежного баланса;</w:t>
            </w:r>
          </w:p>
          <w:p w:rsidR="00B636D0" w:rsidRDefault="00B636D0" w:rsidP="00DF0428">
            <w:pPr>
              <w:tabs>
                <w:tab w:val="left" w:pos="-195"/>
                <w:tab w:val="left" w:pos="317"/>
              </w:tabs>
              <w:ind w:left="34" w:firstLine="0"/>
              <w:contextualSpacing/>
              <w:rPr>
                <w:rFonts w:eastAsia="Calibri"/>
                <w:sz w:val="24"/>
                <w:szCs w:val="24"/>
              </w:rPr>
            </w:pPr>
            <w:r>
              <w:rPr>
                <w:rFonts w:eastAsia="Calibri"/>
                <w:sz w:val="24"/>
                <w:szCs w:val="24"/>
              </w:rPr>
              <w:t>- основы статистики государственных финансов;</w:t>
            </w:r>
          </w:p>
          <w:p w:rsidR="00B636D0" w:rsidRDefault="00F97F84" w:rsidP="00DF0428">
            <w:pPr>
              <w:tabs>
                <w:tab w:val="left" w:pos="-195"/>
                <w:tab w:val="left" w:pos="317"/>
              </w:tabs>
              <w:ind w:left="34" w:firstLine="0"/>
              <w:contextualSpacing/>
              <w:rPr>
                <w:rFonts w:eastAsia="Calibri"/>
                <w:sz w:val="24"/>
                <w:szCs w:val="24"/>
              </w:rPr>
            </w:pPr>
            <w:r>
              <w:rPr>
                <w:rFonts w:eastAsia="Calibri"/>
                <w:sz w:val="24"/>
                <w:szCs w:val="24"/>
              </w:rPr>
              <w:lastRenderedPageBreak/>
              <w:t>- методики балансировки и проведения других процедур, обеспечивающих увязку статистических показателей;</w:t>
            </w:r>
          </w:p>
          <w:p w:rsidR="00CE0322" w:rsidRDefault="00E64D97" w:rsidP="00DF0428">
            <w:pPr>
              <w:tabs>
                <w:tab w:val="left" w:pos="-195"/>
                <w:tab w:val="left" w:pos="317"/>
              </w:tabs>
              <w:ind w:left="34" w:firstLine="0"/>
              <w:contextualSpacing/>
              <w:rPr>
                <w:rFonts w:eastAsia="Calibri"/>
                <w:sz w:val="24"/>
                <w:szCs w:val="24"/>
              </w:rPr>
            </w:pPr>
            <w:r>
              <w:rPr>
                <w:rFonts w:eastAsia="Calibri"/>
                <w:sz w:val="24"/>
                <w:szCs w:val="24"/>
              </w:rPr>
              <w:t>- основы понятийного аппарата макро- и микроэкономике</w:t>
            </w:r>
            <w:r w:rsidR="00A06777">
              <w:rPr>
                <w:rFonts w:eastAsia="Calibri"/>
                <w:sz w:val="24"/>
                <w:szCs w:val="24"/>
              </w:rPr>
              <w:t>;</w:t>
            </w:r>
          </w:p>
          <w:p w:rsidR="00A06777" w:rsidRDefault="00A06777" w:rsidP="00DF0428">
            <w:pPr>
              <w:tabs>
                <w:tab w:val="left" w:pos="-195"/>
                <w:tab w:val="left" w:pos="317"/>
              </w:tabs>
              <w:ind w:left="34" w:firstLine="0"/>
              <w:contextualSpacing/>
              <w:rPr>
                <w:rFonts w:eastAsia="Calibri"/>
                <w:sz w:val="24"/>
                <w:szCs w:val="24"/>
              </w:rPr>
            </w:pPr>
            <w:r>
              <w:rPr>
                <w:rFonts w:eastAsia="Calibri"/>
                <w:sz w:val="24"/>
                <w:szCs w:val="24"/>
              </w:rPr>
              <w:t>-знание российских и международных методологических положений и стандартов части составления национальных счетов;</w:t>
            </w:r>
          </w:p>
          <w:p w:rsidR="00A06777" w:rsidRDefault="00A06777" w:rsidP="00DF0428">
            <w:pPr>
              <w:tabs>
                <w:tab w:val="left" w:pos="-195"/>
                <w:tab w:val="left" w:pos="317"/>
              </w:tabs>
              <w:ind w:left="34" w:firstLine="0"/>
              <w:contextualSpacing/>
              <w:rPr>
                <w:rFonts w:eastAsia="Calibri"/>
                <w:sz w:val="24"/>
                <w:szCs w:val="24"/>
              </w:rPr>
            </w:pPr>
            <w:r>
              <w:rPr>
                <w:rFonts w:eastAsia="Calibri"/>
                <w:sz w:val="24"/>
                <w:szCs w:val="24"/>
              </w:rPr>
              <w:t>-знание российских и международных методологических положений и стандартов в части проведения переписей;</w:t>
            </w:r>
          </w:p>
          <w:p w:rsidR="00A06777" w:rsidRDefault="00A06777" w:rsidP="00DF0428">
            <w:pPr>
              <w:tabs>
                <w:tab w:val="left" w:pos="-195"/>
                <w:tab w:val="left" w:pos="317"/>
              </w:tabs>
              <w:ind w:left="34" w:firstLine="0"/>
              <w:contextualSpacing/>
              <w:rPr>
                <w:rFonts w:eastAsia="Calibri"/>
                <w:sz w:val="24"/>
                <w:szCs w:val="24"/>
              </w:rPr>
            </w:pPr>
            <w:r>
              <w:rPr>
                <w:rFonts w:eastAsia="Calibri"/>
                <w:sz w:val="24"/>
                <w:szCs w:val="24"/>
              </w:rPr>
              <w:t>-методики осуществления контроля качества и полноты собираемой информации;</w:t>
            </w:r>
          </w:p>
          <w:p w:rsidR="00A06777" w:rsidRDefault="00A06777" w:rsidP="00DF0428">
            <w:pPr>
              <w:tabs>
                <w:tab w:val="left" w:pos="-195"/>
                <w:tab w:val="left" w:pos="317"/>
              </w:tabs>
              <w:ind w:left="34" w:firstLine="0"/>
              <w:contextualSpacing/>
              <w:rPr>
                <w:rFonts w:eastAsia="Calibri"/>
                <w:sz w:val="24"/>
                <w:szCs w:val="24"/>
              </w:rPr>
            </w:pPr>
            <w:r>
              <w:rPr>
                <w:rFonts w:eastAsia="Calibri"/>
                <w:sz w:val="24"/>
                <w:szCs w:val="24"/>
              </w:rPr>
              <w:t xml:space="preserve">- </w:t>
            </w:r>
            <w:proofErr w:type="gramStart"/>
            <w:r>
              <w:rPr>
                <w:rFonts w:eastAsia="Calibri"/>
                <w:sz w:val="24"/>
                <w:szCs w:val="24"/>
              </w:rPr>
              <w:t>методические подходы</w:t>
            </w:r>
            <w:proofErr w:type="gramEnd"/>
            <w:r>
              <w:rPr>
                <w:rFonts w:eastAsia="Calibri"/>
                <w:sz w:val="24"/>
                <w:szCs w:val="24"/>
              </w:rPr>
              <w:t xml:space="preserve"> к подбору исходных данных для осуществления расчетов;</w:t>
            </w:r>
          </w:p>
          <w:p w:rsidR="00A06777" w:rsidRDefault="00A06777" w:rsidP="00DF0428">
            <w:pPr>
              <w:tabs>
                <w:tab w:val="left" w:pos="-195"/>
                <w:tab w:val="left" w:pos="317"/>
              </w:tabs>
              <w:ind w:left="34" w:firstLine="0"/>
              <w:contextualSpacing/>
              <w:rPr>
                <w:rFonts w:eastAsia="Calibri"/>
                <w:sz w:val="24"/>
                <w:szCs w:val="24"/>
              </w:rPr>
            </w:pPr>
            <w:r>
              <w:rPr>
                <w:rFonts w:eastAsia="Calibri"/>
                <w:sz w:val="24"/>
                <w:szCs w:val="24"/>
              </w:rPr>
              <w:t>- основы статистики сельского хозяйства;</w:t>
            </w:r>
          </w:p>
          <w:p w:rsidR="00A06777" w:rsidRDefault="00A06777" w:rsidP="00DF0428">
            <w:pPr>
              <w:tabs>
                <w:tab w:val="left" w:pos="-195"/>
                <w:tab w:val="left" w:pos="317"/>
              </w:tabs>
              <w:ind w:left="34" w:firstLine="0"/>
              <w:contextualSpacing/>
              <w:rPr>
                <w:rFonts w:eastAsia="Calibri"/>
                <w:sz w:val="24"/>
                <w:szCs w:val="24"/>
              </w:rPr>
            </w:pPr>
            <w:r>
              <w:rPr>
                <w:rFonts w:eastAsia="Calibri"/>
                <w:sz w:val="24"/>
                <w:szCs w:val="24"/>
              </w:rPr>
              <w:t>- основы демографической статистики;</w:t>
            </w:r>
          </w:p>
          <w:p w:rsidR="00A06777" w:rsidRDefault="00A06777" w:rsidP="00DF0428">
            <w:pPr>
              <w:tabs>
                <w:tab w:val="left" w:pos="-195"/>
                <w:tab w:val="left" w:pos="317"/>
              </w:tabs>
              <w:ind w:left="34" w:firstLine="0"/>
              <w:contextualSpacing/>
              <w:rPr>
                <w:rFonts w:eastAsia="Calibri"/>
                <w:sz w:val="24"/>
                <w:szCs w:val="24"/>
              </w:rPr>
            </w:pPr>
            <w:r>
              <w:rPr>
                <w:rFonts w:eastAsia="Calibri"/>
                <w:sz w:val="24"/>
                <w:szCs w:val="24"/>
              </w:rPr>
              <w:t>- основы статистики уровня жизни;</w:t>
            </w:r>
          </w:p>
          <w:p w:rsidR="00A06777" w:rsidRDefault="00A06777" w:rsidP="00DF0428">
            <w:pPr>
              <w:tabs>
                <w:tab w:val="left" w:pos="-195"/>
                <w:tab w:val="left" w:pos="317"/>
              </w:tabs>
              <w:ind w:left="34" w:firstLine="0"/>
              <w:contextualSpacing/>
              <w:rPr>
                <w:rFonts w:eastAsia="Calibri"/>
                <w:sz w:val="24"/>
                <w:szCs w:val="24"/>
              </w:rPr>
            </w:pPr>
            <w:r>
              <w:rPr>
                <w:rFonts w:eastAsia="Calibri"/>
                <w:sz w:val="24"/>
                <w:szCs w:val="24"/>
              </w:rPr>
              <w:t>- основы делопроизводства;</w:t>
            </w:r>
          </w:p>
          <w:p w:rsidR="00A06777" w:rsidRDefault="00A06777" w:rsidP="00DF0428">
            <w:pPr>
              <w:tabs>
                <w:tab w:val="left" w:pos="-195"/>
                <w:tab w:val="left" w:pos="317"/>
              </w:tabs>
              <w:ind w:left="34" w:firstLine="0"/>
              <w:contextualSpacing/>
              <w:rPr>
                <w:rFonts w:eastAsia="Calibri"/>
                <w:sz w:val="24"/>
                <w:szCs w:val="24"/>
              </w:rPr>
            </w:pPr>
            <w:r>
              <w:rPr>
                <w:rFonts w:eastAsia="Calibri"/>
                <w:sz w:val="24"/>
                <w:szCs w:val="24"/>
              </w:rPr>
              <w:t>-правила охраны труда и противопожарной безопасности.</w:t>
            </w:r>
          </w:p>
          <w:p w:rsidR="00CE0322" w:rsidRDefault="00CE0322" w:rsidP="00DF0428">
            <w:pPr>
              <w:tabs>
                <w:tab w:val="left" w:pos="-195"/>
                <w:tab w:val="left" w:pos="317"/>
              </w:tabs>
              <w:ind w:left="34" w:firstLine="0"/>
              <w:contextualSpacing/>
              <w:rPr>
                <w:rFonts w:eastAsia="Calibri"/>
                <w:sz w:val="24"/>
                <w:szCs w:val="24"/>
              </w:rPr>
            </w:pPr>
          </w:p>
          <w:p w:rsidR="00CE0322" w:rsidRDefault="00CE0322" w:rsidP="00DF0428">
            <w:pPr>
              <w:tabs>
                <w:tab w:val="left" w:pos="-195"/>
                <w:tab w:val="left" w:pos="317"/>
              </w:tabs>
              <w:ind w:left="34" w:firstLine="0"/>
              <w:contextualSpacing/>
              <w:rPr>
                <w:rFonts w:eastAsia="Calibri"/>
                <w:sz w:val="24"/>
                <w:szCs w:val="24"/>
              </w:rPr>
            </w:pPr>
          </w:p>
          <w:p w:rsidR="00CE0322" w:rsidRDefault="00CE0322" w:rsidP="00DF0428">
            <w:pPr>
              <w:tabs>
                <w:tab w:val="left" w:pos="-195"/>
                <w:tab w:val="left" w:pos="317"/>
              </w:tabs>
              <w:ind w:left="34" w:firstLine="0"/>
              <w:contextualSpacing/>
              <w:rPr>
                <w:rFonts w:eastAsia="Calibri"/>
                <w:sz w:val="24"/>
                <w:szCs w:val="24"/>
              </w:rPr>
            </w:pPr>
          </w:p>
          <w:p w:rsidR="00CE0322" w:rsidRDefault="00CE0322" w:rsidP="00DF0428">
            <w:pPr>
              <w:tabs>
                <w:tab w:val="left" w:pos="-195"/>
                <w:tab w:val="left" w:pos="317"/>
              </w:tabs>
              <w:ind w:left="34" w:firstLine="0"/>
              <w:contextualSpacing/>
              <w:rPr>
                <w:rFonts w:eastAsia="Calibri"/>
                <w:sz w:val="24"/>
                <w:szCs w:val="24"/>
              </w:rPr>
            </w:pPr>
          </w:p>
          <w:p w:rsidR="00B636D0" w:rsidRDefault="00B636D0" w:rsidP="00DF0428">
            <w:pPr>
              <w:tabs>
                <w:tab w:val="left" w:pos="-195"/>
                <w:tab w:val="left" w:pos="317"/>
              </w:tabs>
              <w:ind w:left="34" w:firstLine="0"/>
              <w:contextualSpacing/>
              <w:rPr>
                <w:rFonts w:eastAsia="Calibri"/>
                <w:sz w:val="24"/>
                <w:szCs w:val="24"/>
              </w:rPr>
            </w:pPr>
          </w:p>
          <w:p w:rsidR="00E944C6" w:rsidRDefault="00E944C6" w:rsidP="00DF0428">
            <w:pPr>
              <w:tabs>
                <w:tab w:val="left" w:pos="-195"/>
                <w:tab w:val="left" w:pos="317"/>
              </w:tabs>
              <w:ind w:left="34" w:firstLine="0"/>
              <w:contextualSpacing/>
              <w:rPr>
                <w:rFonts w:eastAsia="Calibri"/>
                <w:sz w:val="24"/>
                <w:szCs w:val="24"/>
              </w:rPr>
            </w:pPr>
          </w:p>
          <w:p w:rsidR="00E944C6" w:rsidRDefault="00E944C6" w:rsidP="00DF0428">
            <w:pPr>
              <w:tabs>
                <w:tab w:val="left" w:pos="-195"/>
                <w:tab w:val="left" w:pos="317"/>
              </w:tabs>
              <w:ind w:left="34" w:firstLine="0"/>
              <w:contextualSpacing/>
              <w:rPr>
                <w:rFonts w:eastAsia="Calibri"/>
                <w:sz w:val="24"/>
                <w:szCs w:val="24"/>
              </w:rPr>
            </w:pPr>
          </w:p>
          <w:p w:rsidR="00E944C6" w:rsidRDefault="00E944C6" w:rsidP="00DF0428">
            <w:pPr>
              <w:tabs>
                <w:tab w:val="left" w:pos="-195"/>
                <w:tab w:val="left" w:pos="317"/>
              </w:tabs>
              <w:ind w:left="34" w:firstLine="0"/>
              <w:contextualSpacing/>
              <w:rPr>
                <w:rFonts w:eastAsia="Calibri"/>
                <w:sz w:val="24"/>
                <w:szCs w:val="24"/>
              </w:rPr>
            </w:pPr>
          </w:p>
          <w:p w:rsidR="005B7647" w:rsidRDefault="005B7647" w:rsidP="00DF0428">
            <w:pPr>
              <w:tabs>
                <w:tab w:val="left" w:pos="-195"/>
                <w:tab w:val="left" w:pos="317"/>
              </w:tabs>
              <w:ind w:left="34" w:firstLine="0"/>
              <w:contextualSpacing/>
              <w:rPr>
                <w:rFonts w:eastAsia="Calibri"/>
                <w:sz w:val="24"/>
                <w:szCs w:val="24"/>
              </w:rPr>
            </w:pPr>
          </w:p>
          <w:p w:rsidR="005B7647" w:rsidRDefault="005B7647" w:rsidP="00DF0428">
            <w:pPr>
              <w:tabs>
                <w:tab w:val="left" w:pos="-195"/>
                <w:tab w:val="left" w:pos="317"/>
              </w:tabs>
              <w:ind w:left="34" w:firstLine="0"/>
              <w:contextualSpacing/>
              <w:rPr>
                <w:rFonts w:eastAsia="Calibri"/>
                <w:sz w:val="24"/>
                <w:szCs w:val="24"/>
              </w:rPr>
            </w:pPr>
          </w:p>
          <w:p w:rsidR="005B7647" w:rsidRDefault="005B7647" w:rsidP="00DF0428">
            <w:pPr>
              <w:tabs>
                <w:tab w:val="left" w:pos="-195"/>
                <w:tab w:val="left" w:pos="317"/>
              </w:tabs>
              <w:ind w:left="34" w:firstLine="0"/>
              <w:contextualSpacing/>
              <w:rPr>
                <w:rFonts w:eastAsia="Calibri"/>
                <w:sz w:val="24"/>
                <w:szCs w:val="24"/>
              </w:rPr>
            </w:pPr>
          </w:p>
          <w:p w:rsidR="005B7647" w:rsidRDefault="005B7647" w:rsidP="00DF0428">
            <w:pPr>
              <w:tabs>
                <w:tab w:val="left" w:pos="-195"/>
                <w:tab w:val="left" w:pos="317"/>
              </w:tabs>
              <w:ind w:left="34" w:firstLine="0"/>
              <w:contextualSpacing/>
              <w:rPr>
                <w:rFonts w:eastAsia="Calibri"/>
                <w:sz w:val="24"/>
                <w:szCs w:val="24"/>
              </w:rPr>
            </w:pPr>
          </w:p>
          <w:p w:rsidR="00230B2C" w:rsidRDefault="00230B2C" w:rsidP="00DF0428">
            <w:pPr>
              <w:tabs>
                <w:tab w:val="left" w:pos="-195"/>
                <w:tab w:val="left" w:pos="317"/>
              </w:tabs>
              <w:ind w:left="34" w:firstLine="0"/>
              <w:contextualSpacing/>
              <w:rPr>
                <w:rFonts w:eastAsia="Calibri"/>
                <w:sz w:val="24"/>
                <w:szCs w:val="24"/>
              </w:rPr>
            </w:pPr>
          </w:p>
          <w:p w:rsidR="00E40B1E" w:rsidRPr="00080009" w:rsidRDefault="00E40B1E" w:rsidP="00FF76DD">
            <w:pPr>
              <w:tabs>
                <w:tab w:val="left" w:pos="-195"/>
                <w:tab w:val="left" w:pos="317"/>
              </w:tabs>
              <w:ind w:left="34" w:firstLine="0"/>
              <w:contextualSpacing/>
              <w:rPr>
                <w:rFonts w:eastAsia="Calibri"/>
                <w:sz w:val="24"/>
                <w:szCs w:val="24"/>
              </w:rPr>
            </w:pPr>
          </w:p>
        </w:tc>
        <w:tc>
          <w:tcPr>
            <w:tcW w:w="6520" w:type="dxa"/>
            <w:tcBorders>
              <w:top w:val="single" w:sz="4" w:space="0" w:color="auto"/>
              <w:left w:val="single" w:sz="4" w:space="0" w:color="auto"/>
              <w:bottom w:val="single" w:sz="4" w:space="0" w:color="auto"/>
              <w:right w:val="single" w:sz="4" w:space="0" w:color="auto"/>
            </w:tcBorders>
          </w:tcPr>
          <w:p w:rsidR="00CC2856" w:rsidRDefault="00651748" w:rsidP="00006699">
            <w:pPr>
              <w:pStyle w:val="a7"/>
              <w:numPr>
                <w:ilvl w:val="0"/>
                <w:numId w:val="7"/>
              </w:numPr>
              <w:tabs>
                <w:tab w:val="left" w:pos="-195"/>
                <w:tab w:val="left" w:pos="317"/>
              </w:tabs>
              <w:spacing w:line="240" w:lineRule="auto"/>
              <w:rPr>
                <w:rFonts w:ascii="Times New Roman" w:hAnsi="Times New Roman"/>
                <w:sz w:val="24"/>
                <w:szCs w:val="24"/>
              </w:rPr>
            </w:pPr>
            <w:r w:rsidRPr="00651748">
              <w:rPr>
                <w:rFonts w:ascii="Times New Roman" w:hAnsi="Times New Roman"/>
                <w:sz w:val="24"/>
                <w:szCs w:val="24"/>
              </w:rPr>
              <w:lastRenderedPageBreak/>
              <w:t>Осуществление</w:t>
            </w:r>
            <w:r>
              <w:rPr>
                <w:rFonts w:ascii="Times New Roman" w:hAnsi="Times New Roman"/>
                <w:sz w:val="24"/>
                <w:szCs w:val="24"/>
              </w:rPr>
              <w:t xml:space="preserve"> руководства подчиненной ему группой работников отдела;</w:t>
            </w:r>
          </w:p>
          <w:p w:rsidR="00651748" w:rsidRDefault="00651748" w:rsidP="00006699">
            <w:pPr>
              <w:pStyle w:val="a7"/>
              <w:numPr>
                <w:ilvl w:val="0"/>
                <w:numId w:val="7"/>
              </w:numPr>
              <w:tabs>
                <w:tab w:val="left" w:pos="-195"/>
                <w:tab w:val="left" w:pos="317"/>
              </w:tabs>
              <w:spacing w:line="240" w:lineRule="auto"/>
              <w:rPr>
                <w:rFonts w:ascii="Times New Roman" w:hAnsi="Times New Roman"/>
                <w:sz w:val="24"/>
                <w:szCs w:val="24"/>
              </w:rPr>
            </w:pPr>
            <w:r>
              <w:rPr>
                <w:rFonts w:ascii="Times New Roman" w:hAnsi="Times New Roman"/>
                <w:sz w:val="24"/>
                <w:szCs w:val="24"/>
              </w:rPr>
              <w:t xml:space="preserve">Организация работ по выполнению плана </w:t>
            </w:r>
            <w:proofErr w:type="spellStart"/>
            <w:r>
              <w:rPr>
                <w:rFonts w:ascii="Times New Roman" w:hAnsi="Times New Roman"/>
                <w:sz w:val="24"/>
                <w:szCs w:val="24"/>
              </w:rPr>
              <w:t>статработ</w:t>
            </w:r>
            <w:proofErr w:type="spellEnd"/>
            <w:r>
              <w:rPr>
                <w:rFonts w:ascii="Times New Roman" w:hAnsi="Times New Roman"/>
                <w:sz w:val="24"/>
                <w:szCs w:val="24"/>
              </w:rPr>
              <w:t xml:space="preserve"> и годового Производственного плана работ Росстата;</w:t>
            </w:r>
          </w:p>
          <w:p w:rsidR="00651748" w:rsidRDefault="00651748" w:rsidP="00006699">
            <w:pPr>
              <w:pStyle w:val="a7"/>
              <w:numPr>
                <w:ilvl w:val="0"/>
                <w:numId w:val="7"/>
              </w:numPr>
              <w:tabs>
                <w:tab w:val="left" w:pos="-195"/>
                <w:tab w:val="left" w:pos="317"/>
              </w:tabs>
              <w:spacing w:line="240" w:lineRule="auto"/>
              <w:rPr>
                <w:rFonts w:ascii="Times New Roman" w:hAnsi="Times New Roman"/>
                <w:sz w:val="24"/>
                <w:szCs w:val="24"/>
              </w:rPr>
            </w:pPr>
            <w:r>
              <w:rPr>
                <w:rFonts w:ascii="Times New Roman" w:hAnsi="Times New Roman"/>
                <w:sz w:val="24"/>
                <w:szCs w:val="24"/>
              </w:rPr>
              <w:t xml:space="preserve">Формирование официальной статистической информации об </w:t>
            </w:r>
            <w:proofErr w:type="gramStart"/>
            <w:r>
              <w:rPr>
                <w:rFonts w:ascii="Times New Roman" w:hAnsi="Times New Roman"/>
                <w:sz w:val="24"/>
                <w:szCs w:val="24"/>
              </w:rPr>
              <w:t>экономических процессах</w:t>
            </w:r>
            <w:proofErr w:type="gramEnd"/>
            <w:r>
              <w:rPr>
                <w:rFonts w:ascii="Times New Roman" w:hAnsi="Times New Roman"/>
                <w:sz w:val="24"/>
                <w:szCs w:val="24"/>
              </w:rPr>
              <w:t xml:space="preserve"> Липецкой области в области цен и финансов для последующего представления в установленном порядке Федеральной службе государственной статистики, органам власти Липецкой области, органам местного самоуправления, средствам массовой информации, организациям и гражданам в соответствии с федеральным планом статистических работ;</w:t>
            </w:r>
          </w:p>
          <w:p w:rsidR="00651748" w:rsidRDefault="00651748" w:rsidP="00006699">
            <w:pPr>
              <w:pStyle w:val="a7"/>
              <w:numPr>
                <w:ilvl w:val="0"/>
                <w:numId w:val="7"/>
              </w:numPr>
              <w:tabs>
                <w:tab w:val="left" w:pos="-195"/>
                <w:tab w:val="left" w:pos="317"/>
              </w:tabs>
              <w:spacing w:line="240" w:lineRule="auto"/>
              <w:rPr>
                <w:rFonts w:ascii="Times New Roman" w:hAnsi="Times New Roman"/>
                <w:sz w:val="24"/>
                <w:szCs w:val="24"/>
              </w:rPr>
            </w:pPr>
            <w:r>
              <w:rPr>
                <w:rFonts w:ascii="Times New Roman" w:hAnsi="Times New Roman"/>
                <w:sz w:val="24"/>
                <w:szCs w:val="24"/>
              </w:rPr>
              <w:t xml:space="preserve">Подготовка официальной статистической информации по ценам для размещения на официальном сайте </w:t>
            </w:r>
            <w:proofErr w:type="spellStart"/>
            <w:r>
              <w:rPr>
                <w:rFonts w:ascii="Times New Roman" w:hAnsi="Times New Roman"/>
                <w:sz w:val="24"/>
                <w:szCs w:val="24"/>
              </w:rPr>
              <w:t>Липецкстата</w:t>
            </w:r>
            <w:proofErr w:type="spellEnd"/>
            <w:r>
              <w:rPr>
                <w:rFonts w:ascii="Times New Roman" w:hAnsi="Times New Roman"/>
                <w:sz w:val="24"/>
                <w:szCs w:val="24"/>
              </w:rPr>
              <w:t xml:space="preserve"> в информационно - телекоммуникационной сети «Интернет»;</w:t>
            </w:r>
          </w:p>
          <w:p w:rsidR="00651748" w:rsidRDefault="00651748" w:rsidP="00006699">
            <w:pPr>
              <w:pStyle w:val="a7"/>
              <w:numPr>
                <w:ilvl w:val="0"/>
                <w:numId w:val="7"/>
              </w:numPr>
              <w:tabs>
                <w:tab w:val="left" w:pos="-195"/>
                <w:tab w:val="left" w:pos="317"/>
              </w:tabs>
              <w:spacing w:line="240" w:lineRule="auto"/>
              <w:rPr>
                <w:rFonts w:ascii="Times New Roman" w:hAnsi="Times New Roman"/>
                <w:sz w:val="24"/>
                <w:szCs w:val="24"/>
              </w:rPr>
            </w:pPr>
            <w:r>
              <w:rPr>
                <w:rFonts w:ascii="Times New Roman" w:hAnsi="Times New Roman"/>
                <w:sz w:val="24"/>
                <w:szCs w:val="24"/>
              </w:rPr>
              <w:t xml:space="preserve">Участие в разработке текущих и годовых производственных планов работ </w:t>
            </w:r>
            <w:proofErr w:type="spellStart"/>
            <w:r>
              <w:rPr>
                <w:rFonts w:ascii="Times New Roman" w:hAnsi="Times New Roman"/>
                <w:sz w:val="24"/>
                <w:szCs w:val="24"/>
              </w:rPr>
              <w:t>Липецкстата</w:t>
            </w:r>
            <w:proofErr w:type="spellEnd"/>
            <w:r>
              <w:rPr>
                <w:rFonts w:ascii="Times New Roman" w:hAnsi="Times New Roman"/>
                <w:sz w:val="24"/>
                <w:szCs w:val="24"/>
              </w:rPr>
              <w:t xml:space="preserve"> и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их выполнением по вопросам, относящимся к компетенции подразделения отдела;</w:t>
            </w:r>
          </w:p>
          <w:p w:rsidR="00E01B9B" w:rsidRDefault="00651748" w:rsidP="00006699">
            <w:pPr>
              <w:pStyle w:val="a7"/>
              <w:numPr>
                <w:ilvl w:val="0"/>
                <w:numId w:val="7"/>
              </w:numPr>
              <w:tabs>
                <w:tab w:val="left" w:pos="-195"/>
                <w:tab w:val="left" w:pos="317"/>
              </w:tabs>
              <w:spacing w:line="240" w:lineRule="auto"/>
              <w:rPr>
                <w:rFonts w:ascii="Times New Roman" w:hAnsi="Times New Roman"/>
                <w:sz w:val="24"/>
                <w:szCs w:val="24"/>
              </w:rPr>
            </w:pPr>
            <w:r>
              <w:rPr>
                <w:rFonts w:ascii="Times New Roman" w:hAnsi="Times New Roman"/>
                <w:sz w:val="24"/>
                <w:szCs w:val="24"/>
              </w:rPr>
              <w:t xml:space="preserve">Организация работ по выполнению в отделе требований федеральных законов, актов Президента Российской Федерации и Правительства Российской Федерации, приказов </w:t>
            </w:r>
            <w:proofErr w:type="spellStart"/>
            <w:r>
              <w:rPr>
                <w:rFonts w:ascii="Times New Roman" w:hAnsi="Times New Roman"/>
                <w:sz w:val="24"/>
                <w:szCs w:val="24"/>
              </w:rPr>
              <w:t>Липецкстата</w:t>
            </w:r>
            <w:proofErr w:type="spellEnd"/>
            <w:r>
              <w:rPr>
                <w:rFonts w:ascii="Times New Roman" w:hAnsi="Times New Roman"/>
                <w:sz w:val="24"/>
                <w:szCs w:val="24"/>
              </w:rPr>
              <w:t xml:space="preserve"> и иных нормативных правовых актов по вопросам</w:t>
            </w:r>
            <w:r w:rsidR="00E01B9B">
              <w:rPr>
                <w:rFonts w:ascii="Times New Roman" w:hAnsi="Times New Roman"/>
                <w:sz w:val="24"/>
                <w:szCs w:val="24"/>
              </w:rPr>
              <w:t xml:space="preserve"> связанным с деятельностью отдела;</w:t>
            </w:r>
          </w:p>
          <w:p w:rsidR="00651748" w:rsidRDefault="00651748" w:rsidP="00006699">
            <w:pPr>
              <w:pStyle w:val="a7"/>
              <w:numPr>
                <w:ilvl w:val="0"/>
                <w:numId w:val="7"/>
              </w:numPr>
              <w:tabs>
                <w:tab w:val="left" w:pos="-195"/>
                <w:tab w:val="left" w:pos="317"/>
              </w:tabs>
              <w:spacing w:line="240" w:lineRule="auto"/>
              <w:rPr>
                <w:rFonts w:ascii="Times New Roman" w:hAnsi="Times New Roman"/>
                <w:sz w:val="24"/>
                <w:szCs w:val="24"/>
              </w:rPr>
            </w:pPr>
            <w:r>
              <w:rPr>
                <w:rFonts w:ascii="Times New Roman" w:hAnsi="Times New Roman"/>
                <w:sz w:val="24"/>
                <w:szCs w:val="24"/>
              </w:rPr>
              <w:t xml:space="preserve"> </w:t>
            </w:r>
            <w:r w:rsidR="00E01B9B">
              <w:rPr>
                <w:rFonts w:ascii="Times New Roman" w:hAnsi="Times New Roman"/>
                <w:sz w:val="24"/>
                <w:szCs w:val="24"/>
              </w:rPr>
              <w:t>Осуществление организационной, методологической, статистической и экономической работы по статистике цен и финансов;</w:t>
            </w:r>
          </w:p>
          <w:p w:rsidR="00E01B9B" w:rsidRDefault="00E01B9B" w:rsidP="00006699">
            <w:pPr>
              <w:pStyle w:val="a7"/>
              <w:numPr>
                <w:ilvl w:val="0"/>
                <w:numId w:val="7"/>
              </w:numPr>
              <w:tabs>
                <w:tab w:val="left" w:pos="-195"/>
                <w:tab w:val="left" w:pos="317"/>
              </w:tabs>
              <w:spacing w:line="240" w:lineRule="auto"/>
              <w:rPr>
                <w:rFonts w:ascii="Times New Roman" w:hAnsi="Times New Roman"/>
                <w:sz w:val="24"/>
                <w:szCs w:val="24"/>
              </w:rPr>
            </w:pPr>
            <w:r>
              <w:rPr>
                <w:rFonts w:ascii="Times New Roman" w:hAnsi="Times New Roman"/>
                <w:sz w:val="24"/>
                <w:szCs w:val="24"/>
              </w:rPr>
              <w:t xml:space="preserve">Представляет в установленном порядке предложения о назначении на должность и об освобождении от </w:t>
            </w:r>
            <w:r>
              <w:rPr>
                <w:rFonts w:ascii="Times New Roman" w:hAnsi="Times New Roman"/>
                <w:sz w:val="24"/>
                <w:szCs w:val="24"/>
              </w:rPr>
              <w:lastRenderedPageBreak/>
              <w:t>должности, о направлении гражданских служащих на дополнительное профессиональное образование, о поощрениях гражданских служащих, замещающих должности федеральной государственной гражданской службы в отделе и наложении на них взысканий;</w:t>
            </w:r>
          </w:p>
          <w:p w:rsidR="00E01B9B" w:rsidRDefault="00E01B9B" w:rsidP="00006699">
            <w:pPr>
              <w:pStyle w:val="a7"/>
              <w:numPr>
                <w:ilvl w:val="0"/>
                <w:numId w:val="7"/>
              </w:numPr>
              <w:tabs>
                <w:tab w:val="left" w:pos="-195"/>
                <w:tab w:val="left" w:pos="317"/>
              </w:tabs>
              <w:spacing w:line="240" w:lineRule="auto"/>
              <w:rPr>
                <w:rFonts w:ascii="Times New Roman" w:hAnsi="Times New Roman"/>
                <w:sz w:val="24"/>
                <w:szCs w:val="24"/>
              </w:rPr>
            </w:pPr>
            <w:r>
              <w:rPr>
                <w:rFonts w:ascii="Times New Roman" w:hAnsi="Times New Roman"/>
                <w:sz w:val="24"/>
                <w:szCs w:val="24"/>
              </w:rPr>
              <w:t>Осуществление внутреннего финансового контроля в отношении  выполняемых внутренних бюджетных процедур в отделе;</w:t>
            </w:r>
          </w:p>
          <w:p w:rsidR="00E01B9B" w:rsidRDefault="00E01B9B" w:rsidP="00006699">
            <w:pPr>
              <w:pStyle w:val="a7"/>
              <w:numPr>
                <w:ilvl w:val="0"/>
                <w:numId w:val="7"/>
              </w:numPr>
              <w:tabs>
                <w:tab w:val="left" w:pos="-195"/>
                <w:tab w:val="left" w:pos="317"/>
              </w:tabs>
              <w:spacing w:line="240" w:lineRule="auto"/>
              <w:rPr>
                <w:rFonts w:ascii="Times New Roman" w:hAnsi="Times New Roman"/>
                <w:sz w:val="24"/>
                <w:szCs w:val="24"/>
              </w:rPr>
            </w:pPr>
            <w:r>
              <w:rPr>
                <w:rFonts w:ascii="Times New Roman" w:hAnsi="Times New Roman"/>
                <w:sz w:val="24"/>
                <w:szCs w:val="24"/>
              </w:rPr>
              <w:t>Организует ведение делопроизводства и формирование документационного  фонда в отделе из образующихся в процессе его деятельности документов;</w:t>
            </w:r>
          </w:p>
          <w:p w:rsidR="00E01B9B" w:rsidRDefault="00E01B9B" w:rsidP="00006699">
            <w:pPr>
              <w:pStyle w:val="a7"/>
              <w:numPr>
                <w:ilvl w:val="0"/>
                <w:numId w:val="7"/>
              </w:numPr>
              <w:tabs>
                <w:tab w:val="left" w:pos="-195"/>
                <w:tab w:val="left" w:pos="317"/>
              </w:tabs>
              <w:spacing w:line="240" w:lineRule="auto"/>
              <w:rPr>
                <w:rFonts w:ascii="Times New Roman" w:hAnsi="Times New Roman"/>
                <w:sz w:val="24"/>
                <w:szCs w:val="24"/>
              </w:rPr>
            </w:pPr>
            <w:r>
              <w:rPr>
                <w:rFonts w:ascii="Times New Roman" w:hAnsi="Times New Roman"/>
                <w:sz w:val="24"/>
                <w:szCs w:val="24"/>
              </w:rPr>
              <w:t>Проведение совещаний по вопросам статистики цен и финансов;</w:t>
            </w:r>
          </w:p>
          <w:p w:rsidR="00E01B9B" w:rsidRDefault="00E01B9B" w:rsidP="00006699">
            <w:pPr>
              <w:pStyle w:val="a7"/>
              <w:numPr>
                <w:ilvl w:val="0"/>
                <w:numId w:val="7"/>
              </w:numPr>
              <w:tabs>
                <w:tab w:val="left" w:pos="-195"/>
                <w:tab w:val="left" w:pos="317"/>
              </w:tabs>
              <w:spacing w:line="240" w:lineRule="auto"/>
              <w:rPr>
                <w:rFonts w:ascii="Times New Roman" w:hAnsi="Times New Roman"/>
                <w:sz w:val="24"/>
                <w:szCs w:val="24"/>
              </w:rPr>
            </w:pPr>
            <w:r>
              <w:rPr>
                <w:rFonts w:ascii="Times New Roman" w:hAnsi="Times New Roman"/>
                <w:sz w:val="24"/>
                <w:szCs w:val="24"/>
              </w:rPr>
              <w:t>Оказание методологической помощи специалистам государственной статистики в городах и районах Липецкой области;</w:t>
            </w:r>
          </w:p>
          <w:p w:rsidR="00E01B9B" w:rsidRDefault="00E01B9B" w:rsidP="00006699">
            <w:pPr>
              <w:pStyle w:val="a7"/>
              <w:numPr>
                <w:ilvl w:val="0"/>
                <w:numId w:val="7"/>
              </w:numPr>
              <w:tabs>
                <w:tab w:val="left" w:pos="-195"/>
                <w:tab w:val="left" w:pos="317"/>
              </w:tabs>
              <w:spacing w:line="240" w:lineRule="auto"/>
              <w:rPr>
                <w:rFonts w:ascii="Times New Roman" w:hAnsi="Times New Roman"/>
                <w:sz w:val="24"/>
                <w:szCs w:val="24"/>
              </w:rPr>
            </w:pPr>
            <w:r>
              <w:rPr>
                <w:rFonts w:ascii="Times New Roman" w:hAnsi="Times New Roman"/>
                <w:sz w:val="24"/>
                <w:szCs w:val="24"/>
              </w:rPr>
              <w:t xml:space="preserve">Участие в выполнении крупных единовременных работ, проводимых </w:t>
            </w:r>
            <w:proofErr w:type="spellStart"/>
            <w:r>
              <w:rPr>
                <w:rFonts w:ascii="Times New Roman" w:hAnsi="Times New Roman"/>
                <w:sz w:val="24"/>
                <w:szCs w:val="24"/>
              </w:rPr>
              <w:t>Липецкстатом</w:t>
            </w:r>
            <w:proofErr w:type="spellEnd"/>
            <w:r>
              <w:rPr>
                <w:rFonts w:ascii="Times New Roman" w:hAnsi="Times New Roman"/>
                <w:sz w:val="24"/>
                <w:szCs w:val="24"/>
              </w:rPr>
              <w:t xml:space="preserve"> в части, закрепленной за отделом;</w:t>
            </w:r>
          </w:p>
          <w:p w:rsidR="00E01B9B" w:rsidRDefault="00E01B9B" w:rsidP="00006699">
            <w:pPr>
              <w:pStyle w:val="a7"/>
              <w:numPr>
                <w:ilvl w:val="0"/>
                <w:numId w:val="7"/>
              </w:numPr>
              <w:tabs>
                <w:tab w:val="left" w:pos="-195"/>
                <w:tab w:val="left" w:pos="317"/>
              </w:tabs>
              <w:spacing w:line="240" w:lineRule="auto"/>
              <w:rPr>
                <w:rFonts w:ascii="Times New Roman" w:hAnsi="Times New Roman"/>
                <w:sz w:val="24"/>
                <w:szCs w:val="24"/>
              </w:rPr>
            </w:pPr>
            <w:r>
              <w:rPr>
                <w:rFonts w:ascii="Times New Roman" w:hAnsi="Times New Roman"/>
                <w:sz w:val="24"/>
                <w:szCs w:val="24"/>
              </w:rPr>
              <w:t>Взаимодействие с территориальными</w:t>
            </w:r>
            <w:r w:rsidR="00FB2065">
              <w:rPr>
                <w:rFonts w:ascii="Times New Roman" w:hAnsi="Times New Roman"/>
                <w:sz w:val="24"/>
                <w:szCs w:val="24"/>
              </w:rPr>
              <w:t xml:space="preserve"> органами</w:t>
            </w:r>
            <w:r w:rsidR="001F6D76">
              <w:rPr>
                <w:rFonts w:ascii="Times New Roman" w:hAnsi="Times New Roman"/>
                <w:sz w:val="24"/>
                <w:szCs w:val="24"/>
              </w:rPr>
              <w:t xml:space="preserve"> федеральных органов исполнительной власти, органами местного самоуправления по закрепленным вопросам;</w:t>
            </w:r>
          </w:p>
          <w:p w:rsidR="001F6D76" w:rsidRDefault="001F6D76" w:rsidP="00006699">
            <w:pPr>
              <w:pStyle w:val="a7"/>
              <w:numPr>
                <w:ilvl w:val="0"/>
                <w:numId w:val="7"/>
              </w:numPr>
              <w:tabs>
                <w:tab w:val="left" w:pos="-195"/>
                <w:tab w:val="left" w:pos="317"/>
              </w:tabs>
              <w:spacing w:line="240" w:lineRule="auto"/>
              <w:rPr>
                <w:rFonts w:ascii="Times New Roman" w:hAnsi="Times New Roman"/>
                <w:sz w:val="24"/>
                <w:szCs w:val="24"/>
              </w:rPr>
            </w:pPr>
            <w:r>
              <w:rPr>
                <w:rFonts w:ascii="Times New Roman" w:hAnsi="Times New Roman"/>
                <w:sz w:val="24"/>
                <w:szCs w:val="24"/>
              </w:rPr>
              <w:t>Подготовка предложений в Росстат по совершенствованию официальной статистической методологии для проведения федеральных статистических наблюдений и формированию официальной статистической информации по статистике финансов;</w:t>
            </w:r>
          </w:p>
          <w:p w:rsidR="001F6D76" w:rsidRDefault="001F6D76" w:rsidP="00006699">
            <w:pPr>
              <w:pStyle w:val="a7"/>
              <w:numPr>
                <w:ilvl w:val="0"/>
                <w:numId w:val="7"/>
              </w:numPr>
              <w:tabs>
                <w:tab w:val="left" w:pos="-195"/>
                <w:tab w:val="left" w:pos="317"/>
              </w:tabs>
              <w:spacing w:line="240" w:lineRule="auto"/>
              <w:rPr>
                <w:rFonts w:ascii="Times New Roman" w:hAnsi="Times New Roman"/>
                <w:sz w:val="24"/>
                <w:szCs w:val="24"/>
              </w:rPr>
            </w:pPr>
            <w:r>
              <w:rPr>
                <w:rFonts w:ascii="Times New Roman" w:hAnsi="Times New Roman"/>
                <w:sz w:val="24"/>
                <w:szCs w:val="24"/>
              </w:rPr>
              <w:t>Изучение, обобщение, распространение положительного опыта работы территориальных органов Росстата по вопросам статистики цен и финансов;</w:t>
            </w:r>
          </w:p>
          <w:p w:rsidR="001F6D76" w:rsidRDefault="001F6D76" w:rsidP="00006699">
            <w:pPr>
              <w:pStyle w:val="a7"/>
              <w:numPr>
                <w:ilvl w:val="0"/>
                <w:numId w:val="7"/>
              </w:numPr>
              <w:tabs>
                <w:tab w:val="left" w:pos="-195"/>
                <w:tab w:val="left" w:pos="317"/>
              </w:tabs>
              <w:spacing w:line="240" w:lineRule="auto"/>
              <w:rPr>
                <w:rFonts w:ascii="Times New Roman" w:hAnsi="Times New Roman"/>
                <w:sz w:val="24"/>
                <w:szCs w:val="24"/>
              </w:rPr>
            </w:pPr>
            <w:r>
              <w:rPr>
                <w:rFonts w:ascii="Times New Roman" w:hAnsi="Times New Roman"/>
                <w:sz w:val="24"/>
                <w:szCs w:val="24"/>
              </w:rPr>
              <w:t xml:space="preserve">Участие в соответствующих мероприятиях по мобилизационной подготовке и гражданской обороне </w:t>
            </w:r>
            <w:proofErr w:type="spellStart"/>
            <w:r>
              <w:rPr>
                <w:rFonts w:ascii="Times New Roman" w:hAnsi="Times New Roman"/>
                <w:sz w:val="24"/>
                <w:szCs w:val="24"/>
              </w:rPr>
              <w:t>Липецкстата</w:t>
            </w:r>
            <w:proofErr w:type="spellEnd"/>
            <w:r>
              <w:rPr>
                <w:rFonts w:ascii="Times New Roman" w:hAnsi="Times New Roman"/>
                <w:sz w:val="24"/>
                <w:szCs w:val="24"/>
              </w:rPr>
              <w:t xml:space="preserve">, включая разработку производственного плана работ </w:t>
            </w:r>
            <w:proofErr w:type="spellStart"/>
            <w:r>
              <w:rPr>
                <w:rFonts w:ascii="Times New Roman" w:hAnsi="Times New Roman"/>
                <w:sz w:val="24"/>
                <w:szCs w:val="24"/>
              </w:rPr>
              <w:t>Липецкстата</w:t>
            </w:r>
            <w:proofErr w:type="spellEnd"/>
            <w:r>
              <w:rPr>
                <w:rFonts w:ascii="Times New Roman" w:hAnsi="Times New Roman"/>
                <w:sz w:val="24"/>
                <w:szCs w:val="24"/>
              </w:rPr>
              <w:t xml:space="preserve"> на особое время;</w:t>
            </w:r>
          </w:p>
          <w:p w:rsidR="001F6D76" w:rsidRDefault="001F6D76" w:rsidP="00006699">
            <w:pPr>
              <w:pStyle w:val="a7"/>
              <w:numPr>
                <w:ilvl w:val="0"/>
                <w:numId w:val="7"/>
              </w:numPr>
              <w:tabs>
                <w:tab w:val="left" w:pos="-195"/>
                <w:tab w:val="left" w:pos="317"/>
              </w:tabs>
              <w:spacing w:line="240" w:lineRule="auto"/>
              <w:rPr>
                <w:rFonts w:ascii="Times New Roman" w:hAnsi="Times New Roman"/>
                <w:sz w:val="24"/>
                <w:szCs w:val="24"/>
              </w:rPr>
            </w:pPr>
            <w:r>
              <w:rPr>
                <w:rFonts w:ascii="Times New Roman" w:hAnsi="Times New Roman"/>
                <w:sz w:val="24"/>
                <w:szCs w:val="24"/>
              </w:rPr>
              <w:t xml:space="preserve">Распределение обязанностей между работниками подразделения, обеспечение систематического </w:t>
            </w:r>
            <w:r>
              <w:rPr>
                <w:rFonts w:ascii="Times New Roman" w:hAnsi="Times New Roman"/>
                <w:sz w:val="24"/>
                <w:szCs w:val="24"/>
              </w:rPr>
              <w:lastRenderedPageBreak/>
              <w:t>повышения профессионального уровня работников отдела, принятие мер к укреплению трудовой дисциплины;</w:t>
            </w:r>
          </w:p>
          <w:p w:rsidR="001F6D76" w:rsidRDefault="001F6D76" w:rsidP="00006699">
            <w:pPr>
              <w:pStyle w:val="a7"/>
              <w:numPr>
                <w:ilvl w:val="0"/>
                <w:numId w:val="7"/>
              </w:numPr>
              <w:tabs>
                <w:tab w:val="left" w:pos="-195"/>
                <w:tab w:val="left" w:pos="317"/>
              </w:tabs>
              <w:spacing w:line="240" w:lineRule="auto"/>
              <w:rPr>
                <w:rFonts w:ascii="Times New Roman" w:hAnsi="Times New Roman"/>
                <w:sz w:val="24"/>
                <w:szCs w:val="24"/>
              </w:rPr>
            </w:pPr>
            <w:r>
              <w:rPr>
                <w:rFonts w:ascii="Times New Roman" w:hAnsi="Times New Roman"/>
                <w:sz w:val="24"/>
                <w:szCs w:val="24"/>
              </w:rPr>
              <w:t>Рассмотрение и подготовка ответов на письма и запросы Росстата, местных органов власти и управления, организаций, а также граждан по вопросам, входящим в компетенцию отдела;</w:t>
            </w:r>
          </w:p>
          <w:p w:rsidR="001F6D76" w:rsidRDefault="001F6D76" w:rsidP="00006699">
            <w:pPr>
              <w:pStyle w:val="a7"/>
              <w:numPr>
                <w:ilvl w:val="0"/>
                <w:numId w:val="7"/>
              </w:numPr>
              <w:tabs>
                <w:tab w:val="left" w:pos="-195"/>
                <w:tab w:val="left" w:pos="317"/>
              </w:tabs>
              <w:spacing w:line="240" w:lineRule="auto"/>
              <w:rPr>
                <w:rFonts w:ascii="Times New Roman" w:hAnsi="Times New Roman"/>
                <w:sz w:val="24"/>
                <w:szCs w:val="24"/>
              </w:rPr>
            </w:pPr>
            <w:r>
              <w:rPr>
                <w:rFonts w:ascii="Times New Roman" w:hAnsi="Times New Roman"/>
                <w:sz w:val="24"/>
                <w:szCs w:val="24"/>
              </w:rPr>
              <w:t>Принятие мер для привлечения к административной ответственности недобросовестных респондентов;</w:t>
            </w:r>
          </w:p>
          <w:p w:rsidR="001F6D76" w:rsidRPr="00651748" w:rsidRDefault="001F6D76" w:rsidP="00006699">
            <w:pPr>
              <w:pStyle w:val="a7"/>
              <w:numPr>
                <w:ilvl w:val="0"/>
                <w:numId w:val="7"/>
              </w:numPr>
              <w:tabs>
                <w:tab w:val="left" w:pos="-195"/>
                <w:tab w:val="left" w:pos="317"/>
              </w:tabs>
              <w:spacing w:line="240" w:lineRule="auto"/>
              <w:rPr>
                <w:rFonts w:ascii="Times New Roman" w:hAnsi="Times New Roman"/>
                <w:sz w:val="24"/>
                <w:szCs w:val="24"/>
              </w:rPr>
            </w:pPr>
            <w:r>
              <w:rPr>
                <w:rFonts w:ascii="Times New Roman" w:hAnsi="Times New Roman"/>
                <w:sz w:val="24"/>
                <w:szCs w:val="24"/>
              </w:rPr>
              <w:t xml:space="preserve">Обеспечение сохранности основных средств, которые числятся в отделе по инвентаризационной ведомости. </w:t>
            </w:r>
          </w:p>
        </w:tc>
      </w:tr>
    </w:tbl>
    <w:p w:rsidR="005B0CB8" w:rsidRDefault="005B0CB8" w:rsidP="00DB1444">
      <w:pPr>
        <w:ind w:firstLine="0"/>
        <w:jc w:val="center"/>
        <w:rPr>
          <w:b/>
          <w:u w:val="single"/>
        </w:rPr>
      </w:pPr>
    </w:p>
    <w:p w:rsidR="005B0CB8" w:rsidRDefault="005B0CB8" w:rsidP="00DB1444">
      <w:pPr>
        <w:ind w:firstLine="0"/>
        <w:jc w:val="center"/>
        <w:rPr>
          <w:b/>
          <w:u w:val="single"/>
        </w:rPr>
      </w:pPr>
    </w:p>
    <w:p w:rsidR="005B0CB8" w:rsidRDefault="005B0CB8" w:rsidP="00DB1444">
      <w:pPr>
        <w:ind w:firstLine="0"/>
        <w:jc w:val="center"/>
        <w:rPr>
          <w:b/>
          <w:u w:val="single"/>
        </w:rPr>
      </w:pPr>
    </w:p>
    <w:p w:rsidR="005B0CB8" w:rsidRDefault="005B0CB8" w:rsidP="00DB1444">
      <w:pPr>
        <w:ind w:firstLine="0"/>
        <w:jc w:val="center"/>
        <w:rPr>
          <w:b/>
          <w:u w:val="single"/>
        </w:rPr>
      </w:pPr>
    </w:p>
    <w:p w:rsidR="005B0CB8" w:rsidRDefault="005B0CB8" w:rsidP="00DB1444">
      <w:pPr>
        <w:ind w:firstLine="0"/>
        <w:jc w:val="center"/>
        <w:rPr>
          <w:b/>
          <w:u w:val="single"/>
        </w:rPr>
      </w:pPr>
    </w:p>
    <w:p w:rsidR="005B0CB8" w:rsidRDefault="005B0CB8" w:rsidP="00DB1444">
      <w:pPr>
        <w:ind w:firstLine="0"/>
        <w:jc w:val="center"/>
        <w:rPr>
          <w:b/>
          <w:u w:val="single"/>
        </w:rPr>
      </w:pPr>
    </w:p>
    <w:sectPr w:rsidR="005B0CB8" w:rsidSect="00352887">
      <w:pgSz w:w="16838" w:h="11906" w:orient="landscape"/>
      <w:pgMar w:top="851" w:right="1134" w:bottom="567"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ExtB">
    <w:panose1 w:val="02010609060101010101"/>
    <w:charset w:val="86"/>
    <w:family w:val="modern"/>
    <w:pitch w:val="fixed"/>
    <w:sig w:usb0="00000003" w:usb1="0A0E0000" w:usb2="00000010"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92BDD"/>
    <w:multiLevelType w:val="hybridMultilevel"/>
    <w:tmpl w:val="5C34CECC"/>
    <w:lvl w:ilvl="0" w:tplc="04190011">
      <w:start w:val="1"/>
      <w:numFmt w:val="decimal"/>
      <w:lvlText w:val="%1)"/>
      <w:lvlJc w:val="left"/>
      <w:pPr>
        <w:ind w:left="92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0234BBD"/>
    <w:multiLevelType w:val="hybridMultilevel"/>
    <w:tmpl w:val="8C2293A8"/>
    <w:lvl w:ilvl="0" w:tplc="D9088FFE">
      <w:start w:val="5"/>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210C066C"/>
    <w:multiLevelType w:val="hybridMultilevel"/>
    <w:tmpl w:val="C0DAF034"/>
    <w:lvl w:ilvl="0" w:tplc="00000004">
      <w:start w:val="1"/>
      <w:numFmt w:val="bullet"/>
      <w:lvlText w:val="-"/>
      <w:lvlJc w:val="left"/>
      <w:pPr>
        <w:ind w:left="1429" w:hanging="360"/>
      </w:pPr>
      <w:rPr>
        <w:rFonts w:ascii="Times New Roman" w:hAnsi="Times New Roman" w:cs="Times New Roman"/>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36B641D"/>
    <w:multiLevelType w:val="hybridMultilevel"/>
    <w:tmpl w:val="FB404820"/>
    <w:lvl w:ilvl="0" w:tplc="AF48F260">
      <w:start w:val="1"/>
      <w:numFmt w:val="bullet"/>
      <w:lvlText w:val="-"/>
      <w:lvlJc w:val="left"/>
      <w:pPr>
        <w:ind w:left="720" w:hanging="360"/>
      </w:pPr>
      <w:rPr>
        <w:rFonts w:ascii="Times New Roman" w:eastAsia="SimSun-ExtB" w:hAnsi="Times New Roman" w:cs="Times New Roman" w:hint="default"/>
      </w:rPr>
    </w:lvl>
    <w:lvl w:ilvl="1" w:tplc="D9C03408" w:tentative="1">
      <w:start w:val="1"/>
      <w:numFmt w:val="bullet"/>
      <w:lvlText w:val="o"/>
      <w:lvlJc w:val="left"/>
      <w:pPr>
        <w:ind w:left="1440" w:hanging="360"/>
      </w:pPr>
      <w:rPr>
        <w:rFonts w:ascii="Courier New" w:hAnsi="Courier New" w:cs="Courier New" w:hint="default"/>
      </w:rPr>
    </w:lvl>
    <w:lvl w:ilvl="2" w:tplc="73863714" w:tentative="1">
      <w:start w:val="1"/>
      <w:numFmt w:val="bullet"/>
      <w:lvlText w:val=""/>
      <w:lvlJc w:val="left"/>
      <w:pPr>
        <w:ind w:left="2160" w:hanging="360"/>
      </w:pPr>
      <w:rPr>
        <w:rFonts w:ascii="Wingdings" w:hAnsi="Wingdings" w:hint="default"/>
      </w:rPr>
    </w:lvl>
    <w:lvl w:ilvl="3" w:tplc="4C84BCCC" w:tentative="1">
      <w:start w:val="1"/>
      <w:numFmt w:val="bullet"/>
      <w:lvlText w:val=""/>
      <w:lvlJc w:val="left"/>
      <w:pPr>
        <w:ind w:left="2880" w:hanging="360"/>
      </w:pPr>
      <w:rPr>
        <w:rFonts w:ascii="Symbol" w:hAnsi="Symbol" w:hint="default"/>
      </w:rPr>
    </w:lvl>
    <w:lvl w:ilvl="4" w:tplc="8CA8B448" w:tentative="1">
      <w:start w:val="1"/>
      <w:numFmt w:val="bullet"/>
      <w:lvlText w:val="o"/>
      <w:lvlJc w:val="left"/>
      <w:pPr>
        <w:ind w:left="3600" w:hanging="360"/>
      </w:pPr>
      <w:rPr>
        <w:rFonts w:ascii="Courier New" w:hAnsi="Courier New" w:cs="Courier New" w:hint="default"/>
      </w:rPr>
    </w:lvl>
    <w:lvl w:ilvl="5" w:tplc="DBC0FDEA" w:tentative="1">
      <w:start w:val="1"/>
      <w:numFmt w:val="bullet"/>
      <w:lvlText w:val=""/>
      <w:lvlJc w:val="left"/>
      <w:pPr>
        <w:ind w:left="4320" w:hanging="360"/>
      </w:pPr>
      <w:rPr>
        <w:rFonts w:ascii="Wingdings" w:hAnsi="Wingdings" w:hint="default"/>
      </w:rPr>
    </w:lvl>
    <w:lvl w:ilvl="6" w:tplc="C3DC74B2" w:tentative="1">
      <w:start w:val="1"/>
      <w:numFmt w:val="bullet"/>
      <w:lvlText w:val=""/>
      <w:lvlJc w:val="left"/>
      <w:pPr>
        <w:ind w:left="5040" w:hanging="360"/>
      </w:pPr>
      <w:rPr>
        <w:rFonts w:ascii="Symbol" w:hAnsi="Symbol" w:hint="default"/>
      </w:rPr>
    </w:lvl>
    <w:lvl w:ilvl="7" w:tplc="3314CEB2" w:tentative="1">
      <w:start w:val="1"/>
      <w:numFmt w:val="bullet"/>
      <w:lvlText w:val="o"/>
      <w:lvlJc w:val="left"/>
      <w:pPr>
        <w:ind w:left="5760" w:hanging="360"/>
      </w:pPr>
      <w:rPr>
        <w:rFonts w:ascii="Courier New" w:hAnsi="Courier New" w:cs="Courier New" w:hint="default"/>
      </w:rPr>
    </w:lvl>
    <w:lvl w:ilvl="8" w:tplc="03F40310" w:tentative="1">
      <w:start w:val="1"/>
      <w:numFmt w:val="bullet"/>
      <w:lvlText w:val=""/>
      <w:lvlJc w:val="left"/>
      <w:pPr>
        <w:ind w:left="6480" w:hanging="360"/>
      </w:pPr>
      <w:rPr>
        <w:rFonts w:ascii="Wingdings" w:hAnsi="Wingdings" w:hint="default"/>
      </w:rPr>
    </w:lvl>
  </w:abstractNum>
  <w:abstractNum w:abstractNumId="4">
    <w:nsid w:val="5A96736A"/>
    <w:multiLevelType w:val="hybridMultilevel"/>
    <w:tmpl w:val="D132E078"/>
    <w:lvl w:ilvl="0" w:tplc="326815D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nsid w:val="61AF361A"/>
    <w:multiLevelType w:val="singleLevel"/>
    <w:tmpl w:val="B1ACBF0C"/>
    <w:lvl w:ilvl="0">
      <w:start w:val="1"/>
      <w:numFmt w:val="bullet"/>
      <w:lvlText w:val="-"/>
      <w:lvlJc w:val="left"/>
      <w:pPr>
        <w:tabs>
          <w:tab w:val="num" w:pos="360"/>
        </w:tabs>
        <w:ind w:left="360" w:hanging="36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21579B"/>
    <w:rsid w:val="00006699"/>
    <w:rsid w:val="000217C5"/>
    <w:rsid w:val="00021E5D"/>
    <w:rsid w:val="00034140"/>
    <w:rsid w:val="00035C41"/>
    <w:rsid w:val="0003728A"/>
    <w:rsid w:val="00050F18"/>
    <w:rsid w:val="0006350A"/>
    <w:rsid w:val="00080009"/>
    <w:rsid w:val="00123DA2"/>
    <w:rsid w:val="0013240C"/>
    <w:rsid w:val="001502C2"/>
    <w:rsid w:val="0015420E"/>
    <w:rsid w:val="0016715A"/>
    <w:rsid w:val="00174F71"/>
    <w:rsid w:val="00194370"/>
    <w:rsid w:val="00196A06"/>
    <w:rsid w:val="001B095B"/>
    <w:rsid w:val="001B5717"/>
    <w:rsid w:val="001E6B92"/>
    <w:rsid w:val="001F472D"/>
    <w:rsid w:val="001F4775"/>
    <w:rsid w:val="001F6D76"/>
    <w:rsid w:val="00205B8D"/>
    <w:rsid w:val="00211C5A"/>
    <w:rsid w:val="0021249A"/>
    <w:rsid w:val="0021579B"/>
    <w:rsid w:val="00230B2C"/>
    <w:rsid w:val="00236F4C"/>
    <w:rsid w:val="002534C7"/>
    <w:rsid w:val="002A5CE0"/>
    <w:rsid w:val="002D51D8"/>
    <w:rsid w:val="00300283"/>
    <w:rsid w:val="00352887"/>
    <w:rsid w:val="003560D3"/>
    <w:rsid w:val="00367A65"/>
    <w:rsid w:val="00384978"/>
    <w:rsid w:val="003D76D7"/>
    <w:rsid w:val="00445D17"/>
    <w:rsid w:val="00454AF0"/>
    <w:rsid w:val="0046017C"/>
    <w:rsid w:val="004A4D67"/>
    <w:rsid w:val="004C293B"/>
    <w:rsid w:val="00515B80"/>
    <w:rsid w:val="00577A2E"/>
    <w:rsid w:val="00594531"/>
    <w:rsid w:val="00597431"/>
    <w:rsid w:val="005B0CB8"/>
    <w:rsid w:val="005B7647"/>
    <w:rsid w:val="005D2972"/>
    <w:rsid w:val="005D55B4"/>
    <w:rsid w:val="005E18BC"/>
    <w:rsid w:val="005E7669"/>
    <w:rsid w:val="005F2772"/>
    <w:rsid w:val="005F363D"/>
    <w:rsid w:val="006149CC"/>
    <w:rsid w:val="00651748"/>
    <w:rsid w:val="00663E8D"/>
    <w:rsid w:val="0069201A"/>
    <w:rsid w:val="006C107A"/>
    <w:rsid w:val="006C3D00"/>
    <w:rsid w:val="006C7E5D"/>
    <w:rsid w:val="006E6ABC"/>
    <w:rsid w:val="006F3E5E"/>
    <w:rsid w:val="0071091F"/>
    <w:rsid w:val="007C6EBF"/>
    <w:rsid w:val="007D3E7F"/>
    <w:rsid w:val="007D74B2"/>
    <w:rsid w:val="00823525"/>
    <w:rsid w:val="00854127"/>
    <w:rsid w:val="008760AC"/>
    <w:rsid w:val="00887609"/>
    <w:rsid w:val="00893199"/>
    <w:rsid w:val="008A74FD"/>
    <w:rsid w:val="008C1DBF"/>
    <w:rsid w:val="008C4495"/>
    <w:rsid w:val="008F3102"/>
    <w:rsid w:val="0091609C"/>
    <w:rsid w:val="00932918"/>
    <w:rsid w:val="009423D0"/>
    <w:rsid w:val="009473CB"/>
    <w:rsid w:val="00960221"/>
    <w:rsid w:val="00961BFD"/>
    <w:rsid w:val="009B0557"/>
    <w:rsid w:val="009F6BB0"/>
    <w:rsid w:val="00A06777"/>
    <w:rsid w:val="00A16495"/>
    <w:rsid w:val="00A32D3B"/>
    <w:rsid w:val="00A4471D"/>
    <w:rsid w:val="00A91304"/>
    <w:rsid w:val="00AA2E17"/>
    <w:rsid w:val="00AF0162"/>
    <w:rsid w:val="00B636D0"/>
    <w:rsid w:val="00B84A80"/>
    <w:rsid w:val="00B97AF5"/>
    <w:rsid w:val="00BC7560"/>
    <w:rsid w:val="00C564B7"/>
    <w:rsid w:val="00C726BF"/>
    <w:rsid w:val="00C92A6B"/>
    <w:rsid w:val="00CB0104"/>
    <w:rsid w:val="00CB1E8E"/>
    <w:rsid w:val="00CC2856"/>
    <w:rsid w:val="00CD63F3"/>
    <w:rsid w:val="00CE0322"/>
    <w:rsid w:val="00CE396B"/>
    <w:rsid w:val="00D368EA"/>
    <w:rsid w:val="00D522FC"/>
    <w:rsid w:val="00D8482D"/>
    <w:rsid w:val="00DB1444"/>
    <w:rsid w:val="00DF0428"/>
    <w:rsid w:val="00DF72FC"/>
    <w:rsid w:val="00E01B9B"/>
    <w:rsid w:val="00E25E37"/>
    <w:rsid w:val="00E40B1E"/>
    <w:rsid w:val="00E43DEA"/>
    <w:rsid w:val="00E64D97"/>
    <w:rsid w:val="00E65CEC"/>
    <w:rsid w:val="00E70E6D"/>
    <w:rsid w:val="00E82999"/>
    <w:rsid w:val="00E84913"/>
    <w:rsid w:val="00E944C6"/>
    <w:rsid w:val="00E9496C"/>
    <w:rsid w:val="00EA1A43"/>
    <w:rsid w:val="00EB2CC5"/>
    <w:rsid w:val="00EB72D0"/>
    <w:rsid w:val="00F27C83"/>
    <w:rsid w:val="00F317B5"/>
    <w:rsid w:val="00F37509"/>
    <w:rsid w:val="00F55BF5"/>
    <w:rsid w:val="00F60C30"/>
    <w:rsid w:val="00F7484B"/>
    <w:rsid w:val="00F97F84"/>
    <w:rsid w:val="00FB2065"/>
    <w:rsid w:val="00FB3E88"/>
    <w:rsid w:val="00FB57A2"/>
    <w:rsid w:val="00FC77C4"/>
    <w:rsid w:val="00FF1619"/>
    <w:rsid w:val="00FF76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79B"/>
    <w:pPr>
      <w:autoSpaceDE w:val="0"/>
      <w:autoSpaceDN w:val="0"/>
      <w:adjustRightInd w:val="0"/>
      <w:ind w:firstLine="709"/>
      <w:jc w:val="both"/>
    </w:pPr>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1579B"/>
    <w:rPr>
      <w:color w:val="0000FF"/>
      <w:u w:val="single"/>
    </w:rPr>
  </w:style>
  <w:style w:type="paragraph" w:styleId="a4">
    <w:name w:val="Body Text"/>
    <w:basedOn w:val="a"/>
    <w:link w:val="a5"/>
    <w:uiPriority w:val="99"/>
    <w:unhideWhenUsed/>
    <w:rsid w:val="0021579B"/>
    <w:pPr>
      <w:spacing w:after="120"/>
    </w:pPr>
  </w:style>
  <w:style w:type="character" w:customStyle="1" w:styleId="a5">
    <w:name w:val="Основной текст Знак"/>
    <w:basedOn w:val="a0"/>
    <w:link w:val="a4"/>
    <w:uiPriority w:val="99"/>
    <w:rsid w:val="0021579B"/>
    <w:rPr>
      <w:rFonts w:ascii="Times New Roman" w:eastAsia="Times New Roman" w:hAnsi="Times New Roman" w:cs="Times New Roman"/>
      <w:sz w:val="28"/>
      <w:szCs w:val="28"/>
      <w:lang w:eastAsia="ru-RU"/>
    </w:rPr>
  </w:style>
  <w:style w:type="paragraph" w:customStyle="1" w:styleId="1">
    <w:name w:val="Абзац списка1"/>
    <w:basedOn w:val="a"/>
    <w:rsid w:val="0021579B"/>
    <w:pPr>
      <w:autoSpaceDE/>
      <w:autoSpaceDN/>
      <w:adjustRightInd/>
      <w:ind w:left="720" w:firstLine="0"/>
    </w:pPr>
    <w:rPr>
      <w:rFonts w:ascii="Calibri" w:eastAsia="Calibri" w:hAnsi="Calibri"/>
      <w:sz w:val="24"/>
      <w:szCs w:val="22"/>
    </w:rPr>
  </w:style>
  <w:style w:type="character" w:customStyle="1" w:styleId="15">
    <w:name w:val="Основной текст (15) + Полужирный"/>
    <w:basedOn w:val="a0"/>
    <w:rsid w:val="0021579B"/>
    <w:rPr>
      <w:rFonts w:ascii="Times New Roman" w:eastAsia="Times New Roman" w:hAnsi="Times New Roman" w:cs="Times New Roman" w:hint="default"/>
      <w:b/>
      <w:bCs/>
      <w:sz w:val="19"/>
      <w:szCs w:val="19"/>
      <w:shd w:val="clear" w:color="auto" w:fill="FFFFFF"/>
    </w:rPr>
  </w:style>
  <w:style w:type="table" w:styleId="a6">
    <w:name w:val="Table Grid"/>
    <w:basedOn w:val="a1"/>
    <w:uiPriority w:val="59"/>
    <w:rsid w:val="00445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6"/>
    <w:uiPriority w:val="59"/>
    <w:rsid w:val="00445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link w:val="a8"/>
    <w:uiPriority w:val="34"/>
    <w:qFormat/>
    <w:rsid w:val="00E43DEA"/>
    <w:pPr>
      <w:autoSpaceDE/>
      <w:autoSpaceDN/>
      <w:adjustRightInd/>
      <w:spacing w:after="200" w:line="276" w:lineRule="auto"/>
      <w:ind w:left="720" w:firstLine="0"/>
      <w:contextualSpacing/>
    </w:pPr>
    <w:rPr>
      <w:rFonts w:ascii="Calibri" w:eastAsia="Calibri" w:hAnsi="Calibri"/>
      <w:sz w:val="20"/>
      <w:szCs w:val="20"/>
    </w:rPr>
  </w:style>
  <w:style w:type="character" w:customStyle="1" w:styleId="a8">
    <w:name w:val="Абзац списка Знак"/>
    <w:link w:val="a7"/>
    <w:uiPriority w:val="34"/>
    <w:locked/>
    <w:rsid w:val="00E43DEA"/>
    <w:rPr>
      <w:rFonts w:ascii="Calibri" w:eastAsia="Calibri" w:hAnsi="Calibri" w:cs="Times New Roman"/>
    </w:rPr>
  </w:style>
  <w:style w:type="character" w:customStyle="1" w:styleId="FontStyle16">
    <w:name w:val="Font Style16"/>
    <w:rsid w:val="006F3E5E"/>
    <w:rPr>
      <w:rFonts w:ascii="Times New Roman" w:hAnsi="Times New Roman" w:cs="Times New Roman" w:hint="default"/>
      <w:sz w:val="24"/>
      <w:szCs w:val="24"/>
    </w:rPr>
  </w:style>
  <w:style w:type="paragraph" w:styleId="a9">
    <w:name w:val="No Spacing"/>
    <w:link w:val="aa"/>
    <w:uiPriority w:val="1"/>
    <w:qFormat/>
    <w:rsid w:val="00DB1444"/>
    <w:rPr>
      <w:rFonts w:eastAsia="Times New Roman"/>
      <w:sz w:val="22"/>
      <w:szCs w:val="22"/>
      <w:lang w:val="en-US" w:bidi="en-US"/>
    </w:rPr>
  </w:style>
  <w:style w:type="character" w:customStyle="1" w:styleId="aa">
    <w:name w:val="Без интервала Знак"/>
    <w:link w:val="a9"/>
    <w:uiPriority w:val="1"/>
    <w:rsid w:val="00DB1444"/>
    <w:rPr>
      <w:rFonts w:eastAsia="Times New Roman"/>
      <w:sz w:val="22"/>
      <w:szCs w:val="22"/>
      <w:lang w:val="en-US" w:bidi="en-US"/>
    </w:rPr>
  </w:style>
  <w:style w:type="paragraph" w:customStyle="1" w:styleId="11">
    <w:name w:val="Обычный1"/>
    <w:rsid w:val="00DB1444"/>
    <w:rPr>
      <w:rFonts w:ascii="Times New Roman" w:eastAsia="Times New Roman" w:hAnsi="Times New Roman"/>
      <w:snapToGrid w:val="0"/>
    </w:rPr>
  </w:style>
</w:styles>
</file>

<file path=word/webSettings.xml><?xml version="1.0" encoding="utf-8"?>
<w:webSettings xmlns:r="http://schemas.openxmlformats.org/officeDocument/2006/relationships" xmlns:w="http://schemas.openxmlformats.org/wordprocessingml/2006/main">
  <w:divs>
    <w:div w:id="599333462">
      <w:bodyDiv w:val="1"/>
      <w:marLeft w:val="0"/>
      <w:marRight w:val="0"/>
      <w:marTop w:val="0"/>
      <w:marBottom w:val="0"/>
      <w:divBdr>
        <w:top w:val="none" w:sz="0" w:space="0" w:color="auto"/>
        <w:left w:val="none" w:sz="0" w:space="0" w:color="auto"/>
        <w:bottom w:val="none" w:sz="0" w:space="0" w:color="auto"/>
        <w:right w:val="none" w:sz="0" w:space="0" w:color="auto"/>
      </w:divBdr>
    </w:div>
    <w:div w:id="65491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6F9500-BD2D-4C5F-ADAE-DABA61163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1332</Words>
  <Characters>7593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Сидоренко Виктория Игоревна</dc:creator>
  <cp:lastModifiedBy>p48_VasilevaEA</cp:lastModifiedBy>
  <cp:revision>9</cp:revision>
  <cp:lastPrinted>2022-08-24T05:33:00Z</cp:lastPrinted>
  <dcterms:created xsi:type="dcterms:W3CDTF">2023-05-17T06:54:00Z</dcterms:created>
  <dcterms:modified xsi:type="dcterms:W3CDTF">2023-05-19T06:25:00Z</dcterms:modified>
</cp:coreProperties>
</file>